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E3E" w:rsidRPr="008A4552" w:rsidRDefault="008A4552" w:rsidP="008A4552">
      <w:pPr>
        <w:pStyle w:val="ListParagraph"/>
        <w:numPr>
          <w:ilvl w:val="0"/>
          <w:numId w:val="1"/>
        </w:numPr>
        <w:rPr>
          <w:rFonts w:asciiTheme="majorHAnsi" w:hAnsiTheme="majorHAnsi"/>
          <w:lang w:val="en-US"/>
        </w:rPr>
      </w:pPr>
      <w:r w:rsidRPr="008A4552">
        <w:rPr>
          <w:rFonts w:asciiTheme="majorHAnsi" w:hAnsiTheme="majorHAnsi"/>
          <w:lang w:val="en-US"/>
        </w:rPr>
        <w:t xml:space="preserve">The improved </w:t>
      </w:r>
      <w:proofErr w:type="spellStart"/>
      <w:r w:rsidRPr="008A4552">
        <w:rPr>
          <w:rFonts w:asciiTheme="majorHAnsi" w:hAnsiTheme="majorHAnsi"/>
          <w:lang w:val="en-US"/>
        </w:rPr>
        <w:t>Hollerbach</w:t>
      </w:r>
      <w:proofErr w:type="spellEnd"/>
      <w:r w:rsidRPr="008A4552">
        <w:rPr>
          <w:rFonts w:asciiTheme="majorHAnsi" w:hAnsiTheme="majorHAnsi"/>
          <w:lang w:val="en-US"/>
        </w:rPr>
        <w:t xml:space="preserve"> model</w:t>
      </w:r>
    </w:p>
    <w:p w:rsidR="008A4552" w:rsidRPr="008A4552" w:rsidRDefault="008A4552" w:rsidP="008A4552">
      <w:pPr>
        <w:pStyle w:val="ListParagraph"/>
        <w:numPr>
          <w:ilvl w:val="1"/>
          <w:numId w:val="1"/>
        </w:numPr>
        <w:rPr>
          <w:rFonts w:asciiTheme="majorHAnsi" w:hAnsiTheme="majorHAnsi"/>
          <w:lang w:val="en-US"/>
        </w:rPr>
      </w:pPr>
      <w:r w:rsidRPr="008A4552">
        <w:rPr>
          <w:rFonts w:asciiTheme="majorHAnsi" w:hAnsiTheme="majorHAnsi"/>
          <w:lang w:val="en-US"/>
        </w:rPr>
        <w:t xml:space="preserve">The </w:t>
      </w:r>
      <w:proofErr w:type="spellStart"/>
      <w:r w:rsidRPr="008A4552">
        <w:rPr>
          <w:rFonts w:asciiTheme="majorHAnsi" w:hAnsiTheme="majorHAnsi"/>
          <w:lang w:val="en-US"/>
        </w:rPr>
        <w:t>Hollerbach</w:t>
      </w:r>
      <w:proofErr w:type="spellEnd"/>
      <w:r w:rsidRPr="008A4552">
        <w:rPr>
          <w:rFonts w:asciiTheme="majorHAnsi" w:hAnsiTheme="majorHAnsi"/>
          <w:lang w:val="en-US"/>
        </w:rPr>
        <w:t xml:space="preserve"> model</w:t>
      </w:r>
    </w:p>
    <w:p w:rsidR="008A4552" w:rsidRPr="008A4552" w:rsidRDefault="008A4552" w:rsidP="008A4552">
      <w:pPr>
        <w:rPr>
          <w:rFonts w:asciiTheme="majorHAnsi" w:hAnsiTheme="majorHAnsi"/>
          <w:lang w:val="en-US"/>
        </w:rPr>
      </w:pPr>
      <w:proofErr w:type="gramStart"/>
      <w:r w:rsidRPr="008A4552">
        <w:rPr>
          <w:rFonts w:asciiTheme="majorHAnsi" w:hAnsiTheme="majorHAnsi"/>
          <w:lang w:val="en-US"/>
        </w:rPr>
        <w:t xml:space="preserve">One of the first, if not the first, oscillatory model of handwriting was proposed by </w:t>
      </w:r>
      <w:proofErr w:type="spellStart"/>
      <w:r w:rsidRPr="008A4552">
        <w:rPr>
          <w:rFonts w:asciiTheme="majorHAnsi" w:hAnsiTheme="majorHAnsi"/>
          <w:lang w:val="en-US"/>
        </w:rPr>
        <w:t>Hollerbach</w:t>
      </w:r>
      <w:proofErr w:type="spellEnd"/>
      <w:proofErr w:type="gramEnd"/>
      <w:r w:rsidRPr="008A4552">
        <w:rPr>
          <w:rFonts w:asciiTheme="majorHAnsi" w:hAnsiTheme="majorHAnsi"/>
          <w:lang w:val="en-US"/>
        </w:rPr>
        <w:t xml:space="preserve"> [1981]. It comes jointly with a spring-mass model of the arm apparatus, which will not be presented here.</w:t>
      </w:r>
    </w:p>
    <w:p w:rsidR="008A4552" w:rsidRDefault="008A4552" w:rsidP="008A4552">
      <w:pPr>
        <w:rPr>
          <w:rFonts w:asciiTheme="majorHAnsi" w:hAnsiTheme="majorHAnsi"/>
          <w:lang w:val="en-US"/>
        </w:rPr>
      </w:pPr>
      <w:r w:rsidRPr="008A4552">
        <w:rPr>
          <w:rFonts w:asciiTheme="majorHAnsi" w:hAnsiTheme="majorHAnsi"/>
          <w:lang w:val="en-US"/>
        </w:rPr>
        <w:t>In this model, handwriting is seen as the result of two superimposed oscillators on two distinct directions of the plane. Although any non-sinusoidal oscillators could work as well, it is more convenient to use sinusoids. Moreover, the choice was more compliant with the spring muscle model. Oscillators time evolution is defined as:</w:t>
      </w:r>
    </w:p>
    <w:p w:rsidR="008A4552" w:rsidRPr="00866291" w:rsidRDefault="008A4552" w:rsidP="008A4552">
      <w:pPr>
        <w:tabs>
          <w:tab w:val="left" w:pos="1500"/>
          <w:tab w:val="right" w:pos="9500"/>
        </w:tabs>
        <w:ind w:firstLine="720"/>
        <w:rPr>
          <w:rFonts w:ascii="Times New Roman" w:hAnsi="Times New Roman"/>
          <w:lang w:val="en-US"/>
        </w:rPr>
      </w:pPr>
      <w:r w:rsidRPr="00866291">
        <w:rPr>
          <w:lang w:val="en-US"/>
        </w:rPr>
        <w:tab/>
      </w:r>
      <m:oMath>
        <m:f>
          <m:fPr>
            <m:ctrlPr>
              <w:rPr>
                <w:rFonts w:ascii="Cambria Math" w:hAnsi="Cambria Math"/>
                <w:lang w:val="en-US"/>
              </w:rPr>
            </m:ctrlPr>
          </m:fPr>
          <m:num>
            <m:r>
              <m:rPr>
                <m:sty m:val="p"/>
              </m:rPr>
              <w:rPr>
                <w:rFonts w:ascii="Cambria Math" w:hAnsi="Cambria Math"/>
                <w:lang w:val="en-US"/>
              </w:rPr>
              <m:t>d</m:t>
            </m:r>
            <m:r>
              <w:rPr>
                <w:rFonts w:ascii="Cambria Math" w:hAnsi="Cambria Math"/>
                <w:lang w:val="en-US"/>
              </w:rPr>
              <m:t>x</m:t>
            </m:r>
          </m:num>
          <m:den>
            <m:r>
              <m:rPr>
                <m:sty m:val="p"/>
              </m:rPr>
              <w:rPr>
                <w:rFonts w:ascii="Cambria Math" w:hAnsi="Cambria Math"/>
                <w:lang w:val="en-US"/>
              </w:rPr>
              <m:t>d</m:t>
            </m:r>
            <m:r>
              <w:rPr>
                <w:rFonts w:ascii="Cambria Math" w:hAnsi="Cambria Math"/>
                <w:lang w:val="en-US"/>
              </w:rPr>
              <m:t>t</m:t>
            </m:r>
          </m:den>
        </m:f>
        <m:r>
          <m:rPr>
            <m:sty m:val="p"/>
          </m:rPr>
          <w:rPr>
            <w:rFonts w:ascii="Cambria Math" w:hAnsi="Cambria Math"/>
            <w:lang w:val="en-US"/>
          </w:rPr>
          <m:t>=</m:t>
        </m:r>
        <m:r>
          <w:rPr>
            <w:rFonts w:ascii="Cambria Math" w:hAnsi="Cambria Math"/>
            <w:lang w:val="en-US"/>
          </w:rPr>
          <m:t>a</m:t>
        </m:r>
        <m:r>
          <m:rPr>
            <m:sty m:val="p"/>
          </m:rPr>
          <w:rPr>
            <w:rFonts w:ascii="Cambria Math" w:hAnsi="Cambria Math"/>
            <w:lang w:val="en-US"/>
          </w:rPr>
          <m:t>sin(</m:t>
        </m:r>
        <m:sSub>
          <m:sSubPr>
            <m:ctrlPr>
              <w:rPr>
                <w:rFonts w:ascii="Cambria Math" w:hAnsi="Cambria Math"/>
                <w:lang w:val="en-US"/>
              </w:rPr>
            </m:ctrlPr>
          </m:sSubPr>
          <m:e>
            <m:r>
              <w:rPr>
                <w:rFonts w:ascii="Cambria Math" w:hAnsi="Cambria Math" w:cs="Cambria Math"/>
                <w:lang w:val="en-US"/>
              </w:rPr>
              <m:t>ω</m:t>
            </m:r>
          </m:e>
          <m:sub>
            <m:r>
              <w:rPr>
                <w:rFonts w:ascii="Cambria Math" w:hAnsi="Cambria Math"/>
                <w:lang w:val="en-US"/>
              </w:rPr>
              <m:t>x</m:t>
            </m:r>
          </m:sub>
        </m:sSub>
        <m:r>
          <w:rPr>
            <w:rFonts w:ascii="Cambria Math" w:hAnsi="Cambria Math"/>
            <w:lang w:val="en-US"/>
          </w:rPr>
          <m:t>t</m:t>
        </m:r>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ϕ</m:t>
            </m:r>
          </m:e>
          <m:sub>
            <m:r>
              <w:rPr>
                <w:rFonts w:ascii="Cambria Math" w:hAnsi="Cambria Math"/>
                <w:lang w:val="en-US"/>
              </w:rPr>
              <m:t>x</m:t>
            </m:r>
          </m:sub>
        </m:sSub>
        <m:r>
          <m:rPr>
            <m:sty m:val="p"/>
          </m:rPr>
          <w:rPr>
            <w:rFonts w:ascii="Cambria Math" w:hAnsi="Cambria Math"/>
            <w:lang w:val="en-US"/>
          </w:rPr>
          <m:t>)+</m:t>
        </m:r>
        <m:r>
          <w:rPr>
            <w:rFonts w:ascii="Cambria Math" w:hAnsi="Cambria Math"/>
            <w:lang w:val="en-US"/>
          </w:rPr>
          <m:t>c</m:t>
        </m:r>
      </m:oMath>
      <w:r w:rsidRPr="00866291">
        <w:rPr>
          <w:lang w:val="en-US"/>
        </w:rPr>
        <w:tab/>
        <w:t>(1)</w:t>
      </w:r>
    </w:p>
    <w:p w:rsidR="008A4552" w:rsidRPr="00866291" w:rsidRDefault="008A4552" w:rsidP="008A4552">
      <w:pPr>
        <w:tabs>
          <w:tab w:val="left" w:pos="1500"/>
          <w:tab w:val="right" w:pos="9500"/>
        </w:tabs>
        <w:ind w:firstLine="720"/>
        <w:rPr>
          <w:rFonts w:ascii="Times New Roman" w:hAnsi="Times New Roman" w:cs="Times New Roman"/>
          <w:lang w:val="en-US"/>
        </w:rPr>
      </w:pPr>
      <w:r w:rsidRPr="00866291">
        <w:rPr>
          <w:lang w:val="en-US"/>
        </w:rPr>
        <w:tab/>
      </w:r>
      <m:oMath>
        <m:f>
          <m:fPr>
            <m:ctrlPr>
              <w:rPr>
                <w:rFonts w:ascii="Cambria Math" w:hAnsi="Cambria Math"/>
                <w:lang w:val="en-US"/>
              </w:rPr>
            </m:ctrlPr>
          </m:fPr>
          <m:num>
            <m:r>
              <m:rPr>
                <m:sty m:val="p"/>
              </m:rPr>
              <w:rPr>
                <w:rFonts w:ascii="Cambria Math" w:hAnsi="Cambria Math"/>
                <w:lang w:val="en-US"/>
              </w:rPr>
              <m:t>d</m:t>
            </m:r>
            <m:r>
              <w:rPr>
                <w:rFonts w:ascii="Cambria Math" w:hAnsi="Cambria Math"/>
                <w:lang w:val="en-US"/>
              </w:rPr>
              <m:t>y</m:t>
            </m:r>
          </m:num>
          <m:den>
            <m:r>
              <m:rPr>
                <m:sty m:val="p"/>
              </m:rPr>
              <w:rPr>
                <w:rFonts w:ascii="Cambria Math" w:hAnsi="Cambria Math"/>
                <w:lang w:val="en-US"/>
              </w:rPr>
              <m:t>d</m:t>
            </m:r>
            <m:r>
              <w:rPr>
                <w:rFonts w:ascii="Cambria Math" w:hAnsi="Cambria Math"/>
                <w:lang w:val="en-US"/>
              </w:rPr>
              <m:t>t</m:t>
            </m:r>
          </m:den>
        </m:f>
        <m:r>
          <m:rPr>
            <m:sty m:val="p"/>
          </m:rPr>
          <w:rPr>
            <w:rFonts w:ascii="Cambria Math" w:hAnsi="Cambria Math"/>
            <w:lang w:val="en-US"/>
          </w:rPr>
          <m:t>=</m:t>
        </m:r>
        <m:r>
          <w:rPr>
            <w:rFonts w:ascii="Cambria Math" w:hAnsi="Cambria Math"/>
            <w:lang w:val="en-US"/>
          </w:rPr>
          <m:t>b</m:t>
        </m:r>
        <m:r>
          <m:rPr>
            <m:sty m:val="p"/>
          </m:rPr>
          <w:rPr>
            <w:rFonts w:ascii="Cambria Math" w:hAnsi="Cambria Math"/>
            <w:lang w:val="en-US"/>
          </w:rPr>
          <m:t>sin(</m:t>
        </m:r>
        <m:sSub>
          <m:sSubPr>
            <m:ctrlPr>
              <w:rPr>
                <w:rFonts w:ascii="Cambria Math" w:hAnsi="Cambria Math"/>
                <w:lang w:val="en-US"/>
              </w:rPr>
            </m:ctrlPr>
          </m:sSubPr>
          <m:e>
            <m:r>
              <w:rPr>
                <w:rFonts w:ascii="Cambria Math" w:hAnsi="Cambria Math" w:cs="Cambria Math"/>
                <w:lang w:val="en-US"/>
              </w:rPr>
              <m:t>ω</m:t>
            </m:r>
          </m:e>
          <m:sub>
            <m:r>
              <w:rPr>
                <w:rFonts w:ascii="Cambria Math" w:hAnsi="Cambria Math"/>
                <w:lang w:val="en-US"/>
              </w:rPr>
              <m:t>y</m:t>
            </m:r>
          </m:sub>
        </m:sSub>
        <m:r>
          <w:rPr>
            <w:rFonts w:ascii="Cambria Math" w:hAnsi="Cambria Math"/>
            <w:lang w:val="en-US"/>
          </w:rPr>
          <m:t>t</m:t>
        </m:r>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ϕ</m:t>
            </m:r>
          </m:e>
          <m:sub>
            <m:r>
              <w:rPr>
                <w:rFonts w:ascii="Cambria Math" w:hAnsi="Cambria Math"/>
                <w:lang w:val="en-US"/>
              </w:rPr>
              <m:t>y</m:t>
            </m:r>
          </m:sub>
        </m:sSub>
        <m:r>
          <m:rPr>
            <m:sty m:val="p"/>
          </m:rPr>
          <w:rPr>
            <w:rFonts w:ascii="Cambria Math" w:hAnsi="Cambria Math"/>
            <w:lang w:val="en-US"/>
          </w:rPr>
          <m:t>)</m:t>
        </m:r>
      </m:oMath>
      <w:r w:rsidRPr="00866291">
        <w:rPr>
          <w:lang w:val="en-US"/>
        </w:rPr>
        <w:tab/>
        <w:t>(2)</w:t>
      </w:r>
    </w:p>
    <w:p w:rsidR="008A4552" w:rsidRDefault="008A4552" w:rsidP="008A4552">
      <w:pPr>
        <w:rPr>
          <w:rFonts w:asciiTheme="majorHAnsi" w:hAnsiTheme="majorHAnsi"/>
          <w:lang w:val="en-US"/>
        </w:rPr>
      </w:pPr>
    </w:p>
    <w:p w:rsidR="008A4552" w:rsidRPr="008A4552" w:rsidRDefault="008A4552" w:rsidP="008A4552">
      <w:pPr>
        <w:rPr>
          <w:rFonts w:asciiTheme="majorHAnsi" w:hAnsiTheme="majorHAnsi"/>
          <w:lang w:val="en-US"/>
        </w:rPr>
      </w:pPr>
      <w:proofErr w:type="gramStart"/>
      <w:r w:rsidRPr="008A4552">
        <w:rPr>
          <w:rFonts w:asciiTheme="majorHAnsi" w:hAnsiTheme="majorHAnsi"/>
          <w:lang w:val="en-US"/>
        </w:rPr>
        <w:t>where</w:t>
      </w:r>
      <w:proofErr w:type="gramEnd"/>
      <w:r w:rsidRPr="008A4552">
        <w:rPr>
          <w:rFonts w:asciiTheme="majorHAnsi" w:hAnsiTheme="majorHAnsi"/>
          <w:lang w:val="en-US"/>
        </w:rPr>
        <w:t xml:space="preserve"> </w:t>
      </w:r>
      <w:r w:rsidRPr="008A4552">
        <w:rPr>
          <w:rFonts w:ascii="STIXGeneral" w:hAnsi="STIXGeneral" w:cs="STIXGeneral"/>
          <w:i/>
          <w:lang w:val="en-US"/>
        </w:rPr>
        <w:t>𝑎</w:t>
      </w:r>
      <w:r w:rsidRPr="008A4552">
        <w:rPr>
          <w:rFonts w:asciiTheme="majorHAnsi" w:hAnsiTheme="majorHAnsi"/>
          <w:lang w:val="en-US"/>
        </w:rPr>
        <w:t xml:space="preserve"> and </w:t>
      </w:r>
      <w:r w:rsidRPr="008A4552">
        <w:rPr>
          <w:rFonts w:ascii="STIXGeneral" w:hAnsi="STIXGeneral" w:cs="STIXGeneral"/>
          <w:i/>
          <w:lang w:val="en-US"/>
        </w:rPr>
        <w:t>𝑏</w:t>
      </w:r>
      <w:r w:rsidRPr="008A4552">
        <w:rPr>
          <w:rFonts w:asciiTheme="majorHAnsi" w:hAnsiTheme="majorHAnsi"/>
          <w:lang w:val="en-US"/>
        </w:rPr>
        <w:t xml:space="preserve"> are the horizontal and vertical velocity amplitudes, </w:t>
      </w:r>
      <m:oMath>
        <m:sSub>
          <m:sSubPr>
            <m:ctrlPr>
              <w:rPr>
                <w:rFonts w:ascii="Cambria Math" w:hAnsi="Cambria Math"/>
                <w:lang w:val="en-US"/>
              </w:rPr>
            </m:ctrlPr>
          </m:sSubPr>
          <m:e>
            <m:r>
              <w:rPr>
                <w:rFonts w:ascii="Cambria Math" w:hAnsi="Cambria Math" w:cs="Cambria Math"/>
                <w:lang w:val="en-US"/>
              </w:rPr>
              <m:t>ω</m:t>
            </m:r>
          </m:e>
          <m:sub>
            <m:r>
              <w:rPr>
                <w:rFonts w:ascii="Cambria Math" w:hAnsi="Cambria Math"/>
                <w:lang w:val="en-US"/>
              </w:rPr>
              <m:t>x</m:t>
            </m:r>
          </m:sub>
        </m:sSub>
      </m:oMath>
      <w:r w:rsidRPr="00866291">
        <w:rPr>
          <w:lang w:val="en-US"/>
        </w:rPr>
        <w:t xml:space="preserve">, </w:t>
      </w:r>
      <m:oMath>
        <m:sSub>
          <m:sSubPr>
            <m:ctrlPr>
              <w:rPr>
                <w:rFonts w:ascii="Cambria Math" w:hAnsi="Cambria Math"/>
                <w:lang w:val="en-US"/>
              </w:rPr>
            </m:ctrlPr>
          </m:sSubPr>
          <m:e>
            <m:r>
              <w:rPr>
                <w:rFonts w:ascii="Cambria Math" w:hAnsi="Cambria Math" w:cs="Cambria Math"/>
                <w:lang w:val="en-US"/>
              </w:rPr>
              <m:t>ω</m:t>
            </m:r>
          </m:e>
          <m:sub>
            <m:r>
              <w:rPr>
                <w:rFonts w:ascii="Cambria Math" w:hAnsi="Cambria Math"/>
                <w:lang w:val="en-US"/>
              </w:rPr>
              <m:t>y</m:t>
            </m:r>
          </m:sub>
        </m:sSub>
      </m:oMath>
      <w:r w:rsidRPr="00866291">
        <w:rPr>
          <w:lang w:val="en-US"/>
        </w:rPr>
        <w:t xml:space="preserve">, </w:t>
      </w:r>
      <m:oMath>
        <m:sSub>
          <m:sSubPr>
            <m:ctrlPr>
              <w:rPr>
                <w:rFonts w:ascii="Cambria Math" w:hAnsi="Cambria Math"/>
                <w:lang w:val="en-US"/>
              </w:rPr>
            </m:ctrlPr>
          </m:sSubPr>
          <m:e>
            <m:r>
              <w:rPr>
                <w:rFonts w:ascii="Cambria Math" w:hAnsi="Cambria Math"/>
                <w:lang w:val="en-US"/>
              </w:rPr>
              <m:t>ϕ</m:t>
            </m:r>
          </m:e>
          <m:sub>
            <m:r>
              <w:rPr>
                <w:rFonts w:ascii="Cambria Math" w:hAnsi="Cambria Math"/>
                <w:lang w:val="en-US"/>
              </w:rPr>
              <m:t>x</m:t>
            </m:r>
          </m:sub>
        </m:sSub>
      </m:oMath>
      <w:r w:rsidRPr="00866291">
        <w:rPr>
          <w:lang w:val="en-US"/>
        </w:rPr>
        <w:t xml:space="preserve"> </w:t>
      </w:r>
      <w:r w:rsidRPr="008A4552">
        <w:rPr>
          <w:rFonts w:asciiTheme="majorHAnsi" w:hAnsiTheme="majorHAnsi"/>
          <w:lang w:val="en-US"/>
        </w:rPr>
        <w:t xml:space="preserve"> and </w:t>
      </w:r>
      <m:oMath>
        <m:sSub>
          <m:sSubPr>
            <m:ctrlPr>
              <w:rPr>
                <w:rFonts w:ascii="Cambria Math" w:hAnsi="Cambria Math"/>
                <w:lang w:val="en-US"/>
              </w:rPr>
            </m:ctrlPr>
          </m:sSubPr>
          <m:e>
            <m:r>
              <w:rPr>
                <w:rFonts w:ascii="Cambria Math" w:hAnsi="Cambria Math"/>
                <w:lang w:val="en-US"/>
              </w:rPr>
              <m:t>ϕ</m:t>
            </m:r>
          </m:e>
          <m:sub>
            <m:r>
              <w:rPr>
                <w:rFonts w:ascii="Cambria Math" w:hAnsi="Cambria Math"/>
                <w:lang w:val="en-US"/>
              </w:rPr>
              <m:t>y</m:t>
            </m:r>
          </m:sub>
        </m:sSub>
      </m:oMath>
      <w:r w:rsidRPr="00866291">
        <w:rPr>
          <w:lang w:val="en-US"/>
        </w:rPr>
        <w:t xml:space="preserve"> </w:t>
      </w:r>
      <w:r w:rsidRPr="008A4552">
        <w:rPr>
          <w:rFonts w:asciiTheme="majorHAnsi" w:hAnsiTheme="majorHAnsi"/>
          <w:lang w:val="en-US"/>
        </w:rPr>
        <w:t xml:space="preserve">are respectively the frequencies and the phases associated to these directions. </w:t>
      </w:r>
      <w:r w:rsidRPr="008A4552">
        <w:rPr>
          <w:rFonts w:ascii="STIXGeneral" w:hAnsi="STIXGeneral" w:cs="STIXGeneral"/>
          <w:i/>
          <w:lang w:val="en-US"/>
        </w:rPr>
        <w:t>𝑐</w:t>
      </w:r>
      <w:r w:rsidRPr="008A4552">
        <w:rPr>
          <w:rFonts w:asciiTheme="majorHAnsi" w:hAnsiTheme="majorHAnsi"/>
          <w:lang w:val="en-US"/>
        </w:rPr>
        <w:t xml:space="preserve"> represent the constant displacement to the right when writing. Direction on which oscillators vibrates are not necessarily chosen perpendiculars according to usual horizontal and vertical axis. It would be </w:t>
      </w:r>
      <w:proofErr w:type="spellStart"/>
      <w:r w:rsidRPr="008A4552">
        <w:rPr>
          <w:rFonts w:asciiTheme="majorHAnsi" w:hAnsiTheme="majorHAnsi"/>
          <w:lang w:val="en-US"/>
        </w:rPr>
        <w:t>advocable</w:t>
      </w:r>
      <w:proofErr w:type="spellEnd"/>
      <w:r w:rsidRPr="008A4552">
        <w:rPr>
          <w:rFonts w:asciiTheme="majorHAnsi" w:hAnsiTheme="majorHAnsi"/>
          <w:lang w:val="en-US"/>
        </w:rPr>
        <w:t xml:space="preserve"> to choose the horizontal axis for one of them and the slant direction for the other. In the rest of this paper we use the canonical direction of plan space as the directions of the two oscillators.</w:t>
      </w:r>
    </w:p>
    <w:p w:rsidR="008A4552" w:rsidRPr="008A4552" w:rsidRDefault="008A4552" w:rsidP="008A4552">
      <w:pPr>
        <w:rPr>
          <w:rFonts w:asciiTheme="majorHAnsi" w:hAnsiTheme="majorHAnsi"/>
          <w:lang w:val="en-US"/>
        </w:rPr>
      </w:pPr>
      <w:r w:rsidRPr="008A4552">
        <w:rPr>
          <w:rFonts w:asciiTheme="majorHAnsi" w:hAnsiTheme="majorHAnsi"/>
          <w:lang w:val="en-US"/>
        </w:rPr>
        <w:t xml:space="preserve">Model parameters </w:t>
      </w:r>
      <w:r w:rsidRPr="00866291">
        <w:rPr>
          <w:lang w:val="en-US"/>
        </w:rPr>
        <w:t>(</w:t>
      </w:r>
      <w:proofErr w:type="spellStart"/>
      <w:r w:rsidRPr="00866291">
        <w:rPr>
          <w:lang w:val="en-US"/>
        </w:rPr>
        <w:t>ie</w:t>
      </w:r>
      <w:proofErr w:type="spellEnd"/>
      <w:r w:rsidRPr="00866291">
        <w:rPr>
          <w:lang w:val="en-US"/>
        </w:rPr>
        <w:t xml:space="preserve">. </w:t>
      </w:r>
      <m:oMath>
        <m:r>
          <w:rPr>
            <w:rFonts w:ascii="Cambria Math" w:hAnsi="Cambria Math" w:hint="eastAsia"/>
            <w:lang w:val="en-US"/>
          </w:rPr>
          <m:t>a</m:t>
        </m:r>
      </m:oMath>
      <w:r w:rsidRPr="00866291">
        <w:rPr>
          <w:lang w:val="en-US"/>
        </w:rPr>
        <w:t xml:space="preserve">, </w:t>
      </w:r>
      <m:oMath>
        <m:r>
          <w:rPr>
            <w:rFonts w:ascii="Cambria Math" w:hAnsi="Cambria Math" w:hint="eastAsia"/>
            <w:lang w:val="en-US"/>
          </w:rPr>
          <m:t>b</m:t>
        </m:r>
      </m:oMath>
      <w:r w:rsidRPr="00866291">
        <w:rPr>
          <w:lang w:val="en-US"/>
        </w:rPr>
        <w:t xml:space="preserve">, </w:t>
      </w:r>
      <m:oMath>
        <m:sSub>
          <m:sSubPr>
            <m:ctrlPr>
              <w:rPr>
                <w:rFonts w:ascii="Cambria Math" w:hAnsi="Cambria Math"/>
                <w:lang w:val="en-US"/>
              </w:rPr>
            </m:ctrlPr>
          </m:sSubPr>
          <m:e>
            <m:r>
              <w:rPr>
                <w:rFonts w:ascii="Cambria Math" w:hAnsi="Cambria Math" w:cs="Cambria Math"/>
                <w:lang w:val="en-US"/>
              </w:rPr>
              <m:t>ω</m:t>
            </m:r>
          </m:e>
          <m:sub>
            <m:r>
              <w:rPr>
                <w:rFonts w:ascii="Cambria Math" w:hAnsi="Cambria Math"/>
                <w:lang w:val="en-US"/>
              </w:rPr>
              <m:t>x</m:t>
            </m:r>
          </m:sub>
        </m:sSub>
      </m:oMath>
      <w:r w:rsidRPr="00866291">
        <w:rPr>
          <w:lang w:val="en-US"/>
        </w:rPr>
        <w:t xml:space="preserve">, </w:t>
      </w:r>
      <m:oMath>
        <m:sSub>
          <m:sSubPr>
            <m:ctrlPr>
              <w:rPr>
                <w:rFonts w:ascii="Cambria Math" w:hAnsi="Cambria Math"/>
                <w:lang w:val="en-US"/>
              </w:rPr>
            </m:ctrlPr>
          </m:sSubPr>
          <m:e>
            <m:r>
              <w:rPr>
                <w:rFonts w:ascii="Cambria Math" w:hAnsi="Cambria Math" w:cs="Cambria Math"/>
                <w:lang w:val="en-US"/>
              </w:rPr>
              <m:t>ω</m:t>
            </m:r>
          </m:e>
          <m:sub>
            <m:r>
              <w:rPr>
                <w:rFonts w:ascii="Cambria Math" w:hAnsi="Cambria Math"/>
                <w:lang w:val="en-US"/>
              </w:rPr>
              <m:t>y</m:t>
            </m:r>
          </m:sub>
        </m:sSub>
      </m:oMath>
      <w:r w:rsidRPr="00866291">
        <w:rPr>
          <w:lang w:val="en-US"/>
        </w:rPr>
        <w:t xml:space="preserve">, </w:t>
      </w:r>
      <m:oMath>
        <m:sSub>
          <m:sSubPr>
            <m:ctrlPr>
              <w:rPr>
                <w:rFonts w:ascii="Cambria Math" w:hAnsi="Cambria Math"/>
                <w:lang w:val="en-US"/>
              </w:rPr>
            </m:ctrlPr>
          </m:sSubPr>
          <m:e>
            <m:r>
              <w:rPr>
                <w:rFonts w:ascii="Cambria Math" w:hAnsi="Cambria Math"/>
                <w:lang w:val="en-US"/>
              </w:rPr>
              <m:t>ϕ</m:t>
            </m:r>
          </m:e>
          <m:sub>
            <m:r>
              <w:rPr>
                <w:rFonts w:ascii="Cambria Math" w:hAnsi="Cambria Math"/>
                <w:lang w:val="en-US"/>
              </w:rPr>
              <m:t>x</m:t>
            </m:r>
          </m:sub>
        </m:sSub>
      </m:oMath>
      <w:r w:rsidRPr="00866291">
        <w:rPr>
          <w:lang w:val="en-US"/>
        </w:rPr>
        <w:t xml:space="preserve"> and </w:t>
      </w:r>
      <m:oMath>
        <m:sSub>
          <m:sSubPr>
            <m:ctrlPr>
              <w:rPr>
                <w:rFonts w:ascii="Cambria Math" w:hAnsi="Cambria Math"/>
                <w:lang w:val="en-US"/>
              </w:rPr>
            </m:ctrlPr>
          </m:sSubPr>
          <m:e>
            <m:r>
              <w:rPr>
                <w:rFonts w:ascii="Cambria Math" w:hAnsi="Cambria Math"/>
                <w:lang w:val="en-US"/>
              </w:rPr>
              <m:t>ϕ</m:t>
            </m:r>
          </m:e>
          <m:sub>
            <m:r>
              <w:rPr>
                <w:rFonts w:ascii="Cambria Math" w:hAnsi="Cambria Math"/>
                <w:lang w:val="en-US"/>
              </w:rPr>
              <m:t>y</m:t>
            </m:r>
          </m:sub>
        </m:sSub>
      </m:oMath>
      <w:proofErr w:type="gramStart"/>
      <w:r w:rsidRPr="00866291">
        <w:rPr>
          <w:lang w:val="en-US"/>
        </w:rPr>
        <w:t xml:space="preserve">) </w:t>
      </w:r>
      <w:r w:rsidRPr="008A4552">
        <w:rPr>
          <w:rFonts w:asciiTheme="majorHAnsi" w:hAnsiTheme="majorHAnsi"/>
          <w:lang w:val="en-US"/>
        </w:rPr>
        <w:t xml:space="preserve"> are</w:t>
      </w:r>
      <w:proofErr w:type="gramEnd"/>
      <w:r w:rsidRPr="008A4552">
        <w:rPr>
          <w:rFonts w:asciiTheme="majorHAnsi" w:hAnsiTheme="majorHAnsi"/>
          <w:lang w:val="en-US"/>
        </w:rPr>
        <w:t xml:space="preserve"> supposed to be piecewise constant. All these parameters change when the vertical velocity is null. </w:t>
      </w:r>
    </w:p>
    <w:p w:rsidR="008A4552" w:rsidRDefault="008A4552" w:rsidP="008A4552">
      <w:pPr>
        <w:rPr>
          <w:rFonts w:asciiTheme="majorHAnsi" w:hAnsiTheme="majorHAnsi"/>
          <w:lang w:val="en-US"/>
        </w:rPr>
      </w:pPr>
      <w:r w:rsidRPr="008A4552">
        <w:rPr>
          <w:rFonts w:asciiTheme="majorHAnsi" w:hAnsiTheme="majorHAnsi"/>
          <w:lang w:val="en-US"/>
        </w:rPr>
        <w:t xml:space="preserve">Interestingly, the slant is described by the angle </w:t>
      </w:r>
      <w:r w:rsidRPr="008A4552">
        <w:rPr>
          <w:rFonts w:ascii="STIXGeneral" w:hAnsi="STIXGeneral" w:cs="STIXGeneral"/>
          <w:i/>
          <w:lang w:val="en-US"/>
        </w:rPr>
        <w:t>𝛽</w:t>
      </w:r>
      <w:r w:rsidRPr="008A4552">
        <w:rPr>
          <w:rFonts w:asciiTheme="majorHAnsi" w:hAnsiTheme="majorHAnsi"/>
          <w:lang w:val="en-US"/>
        </w:rPr>
        <w:t xml:space="preserve"> which can be expressed </w:t>
      </w:r>
      <w:proofErr w:type="gramStart"/>
      <w:r w:rsidRPr="008A4552">
        <w:rPr>
          <w:rFonts w:asciiTheme="majorHAnsi" w:hAnsiTheme="majorHAnsi"/>
          <w:lang w:val="en-US"/>
        </w:rPr>
        <w:t>as :</w:t>
      </w:r>
      <w:proofErr w:type="gramEnd"/>
    </w:p>
    <w:p w:rsidR="008A4552" w:rsidRPr="00866291" w:rsidRDefault="008A4552" w:rsidP="008A4552">
      <w:pPr>
        <w:tabs>
          <w:tab w:val="center" w:pos="4800"/>
          <w:tab w:val="right" w:pos="9500"/>
        </w:tabs>
        <w:ind w:firstLine="720"/>
        <w:rPr>
          <w:rFonts w:ascii="Times New Roman" w:hAnsi="Times New Roman" w:cs="Times New Roman"/>
          <w:lang w:val="en-US"/>
        </w:rPr>
      </w:pPr>
      <w:r w:rsidRPr="00866291">
        <w:rPr>
          <w:lang w:val="en-US"/>
        </w:rPr>
        <w:tab/>
      </w:r>
      <m:oMath>
        <m:r>
          <m:rPr>
            <m:sty m:val="p"/>
          </m:rPr>
          <w:rPr>
            <w:rFonts w:ascii="Cambria Math" w:hAnsi="Cambria Math"/>
            <w:lang w:val="en-US"/>
          </w:rPr>
          <m:t>tan</m:t>
        </m:r>
        <m:r>
          <w:rPr>
            <w:rFonts w:ascii="Cambria Math" w:hAnsi="Cambria Math" w:cs="Cambria Math"/>
            <w:lang w:val="en-US"/>
          </w:rPr>
          <m:t>β</m:t>
        </m:r>
        <m:r>
          <m:rPr>
            <m:sty m:val="p"/>
          </m:rPr>
          <w:rPr>
            <w:rFonts w:ascii="Cambria Math" w:hAnsi="Cambria Math"/>
            <w:lang w:val="en-US"/>
          </w:rPr>
          <m:t>=</m:t>
        </m:r>
        <m:f>
          <m:fPr>
            <m:ctrlPr>
              <w:rPr>
                <w:rFonts w:ascii="Cambria Math" w:hAnsi="Cambria Math"/>
                <w:lang w:val="en-US"/>
              </w:rPr>
            </m:ctrlPr>
          </m:fPr>
          <m:num>
            <m:r>
              <w:rPr>
                <w:rFonts w:ascii="Cambria Math" w:hAnsi="Cambria Math"/>
                <w:lang w:val="en-US"/>
              </w:rPr>
              <m:t>b</m:t>
            </m:r>
          </m:num>
          <m:den>
            <m:r>
              <w:rPr>
                <w:rFonts w:ascii="Cambria Math" w:hAnsi="Cambria Math"/>
                <w:lang w:val="en-US"/>
              </w:rPr>
              <m:t>a</m:t>
            </m:r>
            <m:r>
              <m:rPr>
                <m:sty m:val="p"/>
              </m:rPr>
              <w:rPr>
                <w:rFonts w:ascii="Cambria Math" w:hAnsi="Cambria Math"/>
                <w:lang w:val="en-US"/>
              </w:rPr>
              <m:t>cos</m:t>
            </m:r>
            <m:r>
              <w:rPr>
                <w:rFonts w:ascii="Cambria Math" w:hAnsi="Cambria Math"/>
                <w:lang w:val="en-US"/>
              </w:rPr>
              <m:t>ϕ</m:t>
            </m:r>
          </m:den>
        </m:f>
        <m:r>
          <m:rPr>
            <m:sty m:val="p"/>
          </m:rPr>
          <w:rPr>
            <w:rFonts w:ascii="Cambria Math" w:hAnsi="Cambria Math"/>
            <w:lang w:val="en-US"/>
          </w:rPr>
          <m:t>where</m:t>
        </m:r>
        <m:r>
          <w:rPr>
            <w:rFonts w:ascii="Cambria Math" w:hAnsi="Cambria Math"/>
            <w:lang w:val="en-US"/>
          </w:rPr>
          <m:t>ϕ</m:t>
        </m:r>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ϕ</m:t>
            </m:r>
          </m:e>
          <m:sub>
            <m:r>
              <w:rPr>
                <w:rFonts w:ascii="Cambria Math" w:hAnsi="Cambria Math"/>
                <w:lang w:val="en-US"/>
              </w:rPr>
              <m:t>x</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ϕ</m:t>
            </m:r>
          </m:e>
          <m:sub>
            <m:r>
              <w:rPr>
                <w:rFonts w:ascii="Cambria Math" w:hAnsi="Cambria Math"/>
                <w:lang w:val="en-US"/>
              </w:rPr>
              <m:t>y</m:t>
            </m:r>
          </m:sub>
        </m:sSub>
      </m:oMath>
      <w:r w:rsidRPr="00866291">
        <w:rPr>
          <w:lang w:val="en-US"/>
        </w:rPr>
        <w:tab/>
        <w:t>(3)</w:t>
      </w:r>
    </w:p>
    <w:p w:rsidR="008A4552" w:rsidRPr="008A4552" w:rsidRDefault="008A4552" w:rsidP="008A4552">
      <w:pPr>
        <w:rPr>
          <w:rFonts w:asciiTheme="majorHAnsi" w:hAnsiTheme="majorHAnsi"/>
          <w:lang w:val="en-US"/>
        </w:rPr>
      </w:pPr>
      <w:r w:rsidRPr="008A4552">
        <w:rPr>
          <w:rFonts w:asciiTheme="majorHAnsi" w:hAnsiTheme="majorHAnsi"/>
          <w:lang w:val="en-US"/>
        </w:rPr>
        <w:t xml:space="preserve">Another interesting value is the value of the horizontal velocity when the vertical velocity is null: </w:t>
      </w:r>
    </w:p>
    <w:p w:rsidR="008A4552" w:rsidRPr="00866291" w:rsidRDefault="008A4552" w:rsidP="008A4552">
      <w:pPr>
        <w:tabs>
          <w:tab w:val="center" w:pos="4800"/>
          <w:tab w:val="right" w:pos="9500"/>
        </w:tabs>
        <w:ind w:firstLine="720"/>
        <w:rPr>
          <w:rFonts w:ascii="Times New Roman" w:hAnsi="Times New Roman" w:cs="Times New Roman"/>
          <w:lang w:val="en-US"/>
        </w:rPr>
      </w:pPr>
      <w:r w:rsidRPr="00866291">
        <w:rPr>
          <w:lang w:val="en-US"/>
        </w:rPr>
        <w:tab/>
      </w:r>
      <m:oMath>
        <m:r>
          <m:rPr>
            <m:sty m:val="p"/>
          </m:rPr>
          <w:rPr>
            <w:rFonts w:ascii="Cambria Math" w:hAnsi="Cambria Math" w:cs="Cambria Math" w:hint="eastAsia"/>
            <w:lang w:val="en-US"/>
          </w:rPr>
          <m:t>Ψ</m:t>
        </m:r>
        <m:r>
          <m:rPr>
            <m:sty m:val="p"/>
          </m:rPr>
          <w:rPr>
            <w:rFonts w:ascii="Cambria Math" w:hAnsi="Cambria Math" w:hint="eastAsia"/>
            <w:lang w:val="en-US"/>
          </w:rPr>
          <m:t>=</m:t>
        </m:r>
        <m:f>
          <m:fPr>
            <m:ctrlPr>
              <w:rPr>
                <w:rFonts w:ascii="Cambria Math" w:hAnsi="Cambria Math"/>
                <w:lang w:val="en-US"/>
              </w:rPr>
            </m:ctrlPr>
          </m:fPr>
          <m:num>
            <m:r>
              <m:rPr>
                <m:sty m:val="p"/>
              </m:rPr>
              <w:rPr>
                <w:rFonts w:ascii="Cambria Math" w:hAnsi="Cambria Math"/>
                <w:lang w:val="en-US"/>
              </w:rPr>
              <m:t>d</m:t>
            </m:r>
            <m:r>
              <w:rPr>
                <w:rFonts w:ascii="Cambria Math" w:hAnsi="Cambria Math"/>
                <w:lang w:val="en-US"/>
              </w:rPr>
              <m:t>x</m:t>
            </m:r>
          </m:num>
          <m:den>
            <m:r>
              <m:rPr>
                <m:sty m:val="p"/>
              </m:rPr>
              <w:rPr>
                <w:rFonts w:ascii="Cambria Math" w:hAnsi="Cambria Math"/>
                <w:lang w:val="en-US"/>
              </w:rPr>
              <m:t>d</m:t>
            </m:r>
            <m:r>
              <w:rPr>
                <w:rFonts w:ascii="Cambria Math" w:hAnsi="Cambria Math"/>
                <w:lang w:val="en-US"/>
              </w:rPr>
              <m:t>t</m:t>
            </m:r>
          </m:den>
        </m:f>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sSub>
              <m:sSubPr>
                <m:ctrlPr>
                  <w:rPr>
                    <w:rFonts w:ascii="Cambria Math" w:hAnsi="Cambria Math"/>
                    <w:lang w:val="en-US"/>
                  </w:rPr>
                </m:ctrlPr>
              </m:sSubPr>
              <m:e>
                <m:r>
                  <w:rPr>
                    <w:rFonts w:ascii="Cambria Math" w:hAnsi="Cambria Math"/>
                    <w:lang w:val="en-US"/>
                  </w:rPr>
                  <m:t>y</m:t>
                </m:r>
              </m:e>
              <m:sub>
                <m:r>
                  <m:rPr>
                    <m:sty m:val="p"/>
                  </m:rPr>
                  <w:rPr>
                    <w:rFonts w:ascii="Cambria Math" w:hAnsi="Cambria Math"/>
                    <w:lang w:val="en-US"/>
                  </w:rPr>
                  <m:t>0</m:t>
                </m:r>
              </m:sub>
            </m:sSub>
          </m:sub>
        </m:sSub>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a</m:t>
        </m:r>
        <m:r>
          <m:rPr>
            <m:sty m:val="p"/>
          </m:rPr>
          <w:rPr>
            <w:rFonts w:ascii="Cambria Math" w:hAnsi="Cambria Math"/>
            <w:lang w:val="en-US"/>
          </w:rPr>
          <m:t>sin</m:t>
        </m:r>
        <m:r>
          <w:rPr>
            <w:rFonts w:ascii="Cambria Math" w:hAnsi="Cambria Math"/>
            <w:lang w:val="en-US"/>
          </w:rPr>
          <m:t>ϕ</m:t>
        </m:r>
      </m:oMath>
      <w:r w:rsidRPr="00866291">
        <w:rPr>
          <w:lang w:val="en-US"/>
        </w:rPr>
        <w:tab/>
        <w:t>(4)</w:t>
      </w:r>
    </w:p>
    <w:p w:rsidR="008A4552" w:rsidRDefault="008A4552" w:rsidP="008A4552">
      <w:pPr>
        <w:rPr>
          <w:rFonts w:asciiTheme="majorHAnsi" w:hAnsiTheme="majorHAnsi"/>
          <w:lang w:val="en-US"/>
        </w:rPr>
      </w:pPr>
      <w:r w:rsidRPr="008A4552">
        <w:rPr>
          <w:rFonts w:asciiTheme="majorHAnsi" w:hAnsiTheme="majorHAnsi"/>
          <w:lang w:val="en-US"/>
        </w:rPr>
        <w:t xml:space="preserve">The sign and magnitude of this value indicates the particular shape of the trace at this point. If </w:t>
      </w:r>
      <m:oMath>
        <m:r>
          <m:rPr>
            <m:sty m:val="p"/>
          </m:rPr>
          <w:rPr>
            <w:rFonts w:ascii="Cambria Math" w:hAnsi="Cambria Math" w:cs="Cambria Math"/>
            <w:lang w:val="en-US"/>
          </w:rPr>
          <m:t>Ψ</m:t>
        </m:r>
      </m:oMath>
      <w:r w:rsidRPr="008A4552">
        <w:rPr>
          <w:rFonts w:asciiTheme="majorHAnsi" w:hAnsiTheme="majorHAnsi"/>
          <w:lang w:val="en-US"/>
        </w:rPr>
        <w:t xml:space="preserve"> is next to zero then the top corner will look sharp. If it is positive, the top corner will become rounded. Conversely, a negative value of </w:t>
      </w:r>
      <m:oMath>
        <m:r>
          <w:rPr>
            <w:rFonts w:ascii="Cambria Math" w:hAnsi="Cambria Math"/>
            <w:lang w:val="en-US"/>
          </w:rPr>
          <m:t>Psi</m:t>
        </m:r>
      </m:oMath>
      <w:r w:rsidRPr="008A4552">
        <w:rPr>
          <w:rFonts w:asciiTheme="majorHAnsi" w:hAnsiTheme="majorHAnsi"/>
          <w:lang w:val="en-US"/>
        </w:rPr>
        <w:t xml:space="preserve"> will result in a full loop. This behavior is shown in table 1.</w:t>
      </w:r>
    </w:p>
    <w:tbl>
      <w:tblPr>
        <w:tblW w:w="0" w:type="auto"/>
        <w:jc w:val="center"/>
        <w:tblInd w:w="5" w:type="dxa"/>
        <w:tblLayout w:type="fixed"/>
        <w:tblCellMar>
          <w:left w:w="0" w:type="dxa"/>
          <w:right w:w="0" w:type="dxa"/>
        </w:tblCellMar>
        <w:tblLook w:val="0000" w:firstRow="0" w:lastRow="0" w:firstColumn="0" w:lastColumn="0" w:noHBand="0" w:noVBand="0"/>
      </w:tblPr>
      <w:tblGrid>
        <w:gridCol w:w="3544"/>
        <w:gridCol w:w="2977"/>
      </w:tblGrid>
      <w:tr w:rsidR="008A4552" w:rsidRPr="00866291" w:rsidTr="008A4552">
        <w:trPr>
          <w:jc w:val="center"/>
        </w:trPr>
        <w:tc>
          <w:tcPr>
            <w:tcW w:w="3544" w:type="dxa"/>
            <w:tcBorders>
              <w:top w:val="single" w:sz="4" w:space="0" w:color="auto"/>
              <w:left w:val="single" w:sz="4" w:space="0" w:color="auto"/>
              <w:bottom w:val="single" w:sz="4" w:space="0" w:color="auto"/>
              <w:right w:val="single" w:sz="4" w:space="0" w:color="auto"/>
            </w:tcBorders>
            <w:vAlign w:val="center"/>
          </w:tcPr>
          <w:p w:rsidR="008A4552" w:rsidRPr="00866291" w:rsidRDefault="008A4552" w:rsidP="008A4552">
            <w:pPr>
              <w:keepNext/>
              <w:keepLines/>
              <w:tabs>
                <w:tab w:val="center" w:pos="4800"/>
                <w:tab w:val="right" w:pos="9500"/>
              </w:tabs>
              <w:ind w:firstLine="720"/>
              <w:rPr>
                <w:lang w:val="en-US"/>
              </w:rPr>
            </w:pPr>
            <w:commentRangeStart w:id="0"/>
            <w:r w:rsidRPr="00866291">
              <w:rPr>
                <w:lang w:val="en-US"/>
              </w:rPr>
              <w:lastRenderedPageBreak/>
              <w:t xml:space="preserve">Shape </w:t>
            </w:r>
          </w:p>
        </w:tc>
        <w:tc>
          <w:tcPr>
            <w:tcW w:w="2977" w:type="dxa"/>
            <w:tcBorders>
              <w:top w:val="single" w:sz="4" w:space="0" w:color="auto"/>
              <w:left w:val="single" w:sz="4" w:space="0" w:color="auto"/>
              <w:bottom w:val="single" w:sz="4" w:space="0" w:color="auto"/>
              <w:right w:val="single" w:sz="4" w:space="0" w:color="auto"/>
            </w:tcBorders>
            <w:vAlign w:val="center"/>
          </w:tcPr>
          <w:p w:rsidR="008A4552" w:rsidRPr="00866291" w:rsidRDefault="008A4552" w:rsidP="008A4552">
            <w:pPr>
              <w:keepNext/>
              <w:keepLines/>
              <w:tabs>
                <w:tab w:val="center" w:pos="4800"/>
                <w:tab w:val="right" w:pos="9500"/>
              </w:tabs>
              <w:ind w:firstLine="720"/>
              <w:rPr>
                <w:lang w:val="en-US"/>
              </w:rPr>
            </w:pPr>
            <w:r w:rsidRPr="00866291">
              <w:rPr>
                <w:lang w:val="en-US"/>
              </w:rPr>
              <w:t xml:space="preserve"> </w:t>
            </w:r>
            <m:oMath>
              <m:r>
                <m:rPr>
                  <m:sty m:val="p"/>
                </m:rPr>
                <w:rPr>
                  <w:rFonts w:ascii="Cambria Math" w:hAnsi="Cambria Math" w:cs="Cambria Math" w:hint="eastAsia"/>
                  <w:lang w:val="en-US"/>
                </w:rPr>
                <m:t>Ψ</m:t>
              </m:r>
            </m:oMath>
            <w:r w:rsidRPr="00866291">
              <w:rPr>
                <w:lang w:val="en-US"/>
              </w:rPr>
              <w:t xml:space="preserve"> </w:t>
            </w:r>
          </w:p>
        </w:tc>
      </w:tr>
      <w:tr w:rsidR="008A4552" w:rsidRPr="00866291" w:rsidTr="008A4552">
        <w:trPr>
          <w:jc w:val="center"/>
        </w:trPr>
        <w:tc>
          <w:tcPr>
            <w:tcW w:w="3544" w:type="dxa"/>
            <w:tcBorders>
              <w:top w:val="single" w:sz="4" w:space="0" w:color="auto"/>
              <w:left w:val="single" w:sz="4" w:space="0" w:color="auto"/>
              <w:bottom w:val="single" w:sz="4" w:space="0" w:color="auto"/>
              <w:right w:val="single" w:sz="4" w:space="0" w:color="auto"/>
            </w:tcBorders>
            <w:vAlign w:val="center"/>
          </w:tcPr>
          <w:p w:rsidR="008A4552" w:rsidRPr="00866291" w:rsidRDefault="008A4552" w:rsidP="008A4552">
            <w:pPr>
              <w:keepNext/>
              <w:keepLines/>
              <w:tabs>
                <w:tab w:val="center" w:pos="4800"/>
                <w:tab w:val="right" w:pos="9500"/>
              </w:tabs>
              <w:ind w:firstLine="720"/>
              <w:rPr>
                <w:lang w:val="en-US"/>
              </w:rPr>
            </w:pPr>
            <w:r w:rsidRPr="00866291">
              <w:rPr>
                <w:noProof/>
                <w:lang w:val="en-US"/>
              </w:rPr>
              <w:drawing>
                <wp:inline distT="0" distB="0" distL="0" distR="0" wp14:anchorId="58C7CA98" wp14:editId="03B4198A">
                  <wp:extent cx="1495425"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838200"/>
                          </a:xfrm>
                          <a:prstGeom prst="rect">
                            <a:avLst/>
                          </a:prstGeom>
                          <a:noFill/>
                          <a:ln>
                            <a:noFill/>
                          </a:ln>
                        </pic:spPr>
                      </pic:pic>
                    </a:graphicData>
                  </a:graphic>
                </wp:inline>
              </w:drawing>
            </w:r>
            <w:r w:rsidRPr="00866291">
              <w:rPr>
                <w:lang w:val="en-US"/>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rsidR="008A4552" w:rsidRPr="00866291" w:rsidRDefault="008A4552" w:rsidP="008A4552">
            <w:pPr>
              <w:keepNext/>
              <w:keepLines/>
              <w:tabs>
                <w:tab w:val="center" w:pos="4800"/>
                <w:tab w:val="right" w:pos="9500"/>
              </w:tabs>
              <w:ind w:firstLine="720"/>
              <w:rPr>
                <w:lang w:val="en-US"/>
              </w:rPr>
            </w:pPr>
            <w:r w:rsidRPr="00866291">
              <w:rPr>
                <w:lang w:val="en-US"/>
              </w:rPr>
              <w:t xml:space="preserve"> 1.262 </w:t>
            </w:r>
          </w:p>
        </w:tc>
      </w:tr>
      <w:tr w:rsidR="008A4552" w:rsidRPr="00866291" w:rsidTr="008A4552">
        <w:trPr>
          <w:jc w:val="center"/>
        </w:trPr>
        <w:tc>
          <w:tcPr>
            <w:tcW w:w="3544" w:type="dxa"/>
            <w:tcBorders>
              <w:top w:val="single" w:sz="4" w:space="0" w:color="auto"/>
              <w:left w:val="single" w:sz="4" w:space="0" w:color="auto"/>
              <w:bottom w:val="single" w:sz="4" w:space="0" w:color="auto"/>
              <w:right w:val="single" w:sz="4" w:space="0" w:color="auto"/>
            </w:tcBorders>
            <w:vAlign w:val="center"/>
          </w:tcPr>
          <w:p w:rsidR="008A4552" w:rsidRPr="00866291" w:rsidRDefault="008A4552" w:rsidP="008A4552">
            <w:pPr>
              <w:keepNext/>
              <w:keepLines/>
              <w:tabs>
                <w:tab w:val="center" w:pos="4800"/>
                <w:tab w:val="right" w:pos="9500"/>
              </w:tabs>
              <w:ind w:firstLine="720"/>
              <w:rPr>
                <w:lang w:val="en-US"/>
              </w:rPr>
            </w:pPr>
            <w:r w:rsidRPr="00866291">
              <w:rPr>
                <w:noProof/>
                <w:lang w:val="en-US"/>
              </w:rPr>
              <w:drawing>
                <wp:inline distT="0" distB="0" distL="0" distR="0" wp14:anchorId="2F448153" wp14:editId="72221DD9">
                  <wp:extent cx="1524000" cy="8286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828675"/>
                          </a:xfrm>
                          <a:prstGeom prst="rect">
                            <a:avLst/>
                          </a:prstGeom>
                          <a:noFill/>
                          <a:ln>
                            <a:noFill/>
                          </a:ln>
                        </pic:spPr>
                      </pic:pic>
                    </a:graphicData>
                  </a:graphic>
                </wp:inline>
              </w:drawing>
            </w:r>
            <w:r w:rsidRPr="00866291">
              <w:rPr>
                <w:lang w:val="en-US"/>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rsidR="008A4552" w:rsidRPr="00866291" w:rsidRDefault="008A4552" w:rsidP="008A4552">
            <w:pPr>
              <w:keepNext/>
              <w:keepLines/>
              <w:tabs>
                <w:tab w:val="center" w:pos="4800"/>
                <w:tab w:val="right" w:pos="9500"/>
              </w:tabs>
              <w:ind w:firstLine="720"/>
              <w:rPr>
                <w:lang w:val="en-US"/>
              </w:rPr>
            </w:pPr>
            <w:r w:rsidRPr="00866291">
              <w:rPr>
                <w:lang w:val="en-US"/>
              </w:rPr>
              <w:t xml:space="preserve"> -43.74 </w:t>
            </w:r>
          </w:p>
        </w:tc>
      </w:tr>
      <w:tr w:rsidR="008A4552" w:rsidRPr="00866291" w:rsidTr="008A4552">
        <w:trPr>
          <w:jc w:val="center"/>
        </w:trPr>
        <w:tc>
          <w:tcPr>
            <w:tcW w:w="3544" w:type="dxa"/>
            <w:tcBorders>
              <w:top w:val="single" w:sz="4" w:space="0" w:color="auto"/>
              <w:left w:val="single" w:sz="4" w:space="0" w:color="auto"/>
              <w:bottom w:val="single" w:sz="4" w:space="0" w:color="auto"/>
              <w:right w:val="single" w:sz="4" w:space="0" w:color="auto"/>
            </w:tcBorders>
            <w:vAlign w:val="center"/>
          </w:tcPr>
          <w:p w:rsidR="008A4552" w:rsidRPr="00866291" w:rsidRDefault="008A4552" w:rsidP="008A4552">
            <w:pPr>
              <w:keepNext/>
              <w:keepLines/>
              <w:tabs>
                <w:tab w:val="center" w:pos="4800"/>
                <w:tab w:val="right" w:pos="9500"/>
              </w:tabs>
              <w:ind w:firstLine="720"/>
              <w:rPr>
                <w:lang w:val="en-US"/>
              </w:rPr>
            </w:pPr>
            <w:r w:rsidRPr="00866291">
              <w:rPr>
                <w:noProof/>
                <w:lang w:val="en-US"/>
              </w:rPr>
              <w:drawing>
                <wp:inline distT="0" distB="0" distL="0" distR="0" wp14:anchorId="21DFFFBA" wp14:editId="296239A5">
                  <wp:extent cx="1409700" cy="7524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Pr="00866291">
              <w:rPr>
                <w:lang w:val="en-US"/>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rsidR="008A4552" w:rsidRPr="00866291" w:rsidRDefault="008A4552" w:rsidP="008A4552">
            <w:pPr>
              <w:keepNext/>
              <w:keepLines/>
              <w:tabs>
                <w:tab w:val="center" w:pos="4800"/>
                <w:tab w:val="right" w:pos="9500"/>
              </w:tabs>
              <w:ind w:firstLine="720"/>
              <w:rPr>
                <w:lang w:val="en-US"/>
              </w:rPr>
            </w:pPr>
            <w:r w:rsidRPr="00866291">
              <w:rPr>
                <w:lang w:val="en-US"/>
              </w:rPr>
              <w:t xml:space="preserve"> 37.41 </w:t>
            </w:r>
            <w:commentRangeEnd w:id="0"/>
            <w:r w:rsidRPr="00866291">
              <w:rPr>
                <w:rStyle w:val="CommentReference"/>
                <w:lang w:val="en-US"/>
              </w:rPr>
              <w:commentReference w:id="0"/>
            </w:r>
          </w:p>
        </w:tc>
      </w:tr>
    </w:tbl>
    <w:p w:rsidR="008A4552" w:rsidRDefault="008A4552" w:rsidP="008A4552">
      <w:pPr>
        <w:keepNext/>
        <w:keepLines/>
        <w:rPr>
          <w:rFonts w:asciiTheme="majorHAnsi" w:hAnsiTheme="majorHAnsi"/>
          <w:lang w:val="en-US"/>
        </w:rPr>
      </w:pPr>
    </w:p>
    <w:p w:rsidR="008A4552" w:rsidRDefault="008A4552" w:rsidP="008A4552">
      <w:pPr>
        <w:keepNext/>
        <w:keepLines/>
        <w:tabs>
          <w:tab w:val="center" w:pos="4800"/>
          <w:tab w:val="right" w:pos="9500"/>
        </w:tabs>
        <w:rPr>
          <w:lang w:val="en-US"/>
        </w:rPr>
      </w:pPr>
      <w:proofErr w:type="gramStart"/>
      <w:r w:rsidRPr="00866291">
        <w:rPr>
          <w:lang w:val="en-US"/>
        </w:rPr>
        <w:t>Table  1</w:t>
      </w:r>
      <w:proofErr w:type="gramEnd"/>
      <w:r w:rsidRPr="00866291">
        <w:rPr>
          <w:lang w:val="en-US"/>
        </w:rPr>
        <w:t xml:space="preserve">: The shape of the top corner of the </w:t>
      </w:r>
      <w:r>
        <w:rPr>
          <w:lang w:val="en-US"/>
        </w:rPr>
        <w:t>trace</w:t>
      </w:r>
      <w:r w:rsidRPr="00866291">
        <w:rPr>
          <w:lang w:val="en-US"/>
        </w:rPr>
        <w:t xml:space="preserve"> depends on the sign and magnitude of </w:t>
      </w:r>
      <m:oMath>
        <m:r>
          <m:rPr>
            <m:sty m:val="p"/>
          </m:rPr>
          <w:rPr>
            <w:rFonts w:ascii="Cambria Math" w:hAnsi="Cambria Math" w:cs="Cambria Math" w:hint="eastAsia"/>
            <w:lang w:val="en-US"/>
          </w:rPr>
          <m:t>Ψ</m:t>
        </m:r>
      </m:oMath>
      <w:r w:rsidRPr="00866291">
        <w:rPr>
          <w:lang w:val="en-US"/>
        </w:rPr>
        <w:t>.</w:t>
      </w:r>
    </w:p>
    <w:p w:rsidR="008A4552" w:rsidRDefault="008A4552" w:rsidP="008A4552">
      <w:pPr>
        <w:tabs>
          <w:tab w:val="center" w:pos="4800"/>
          <w:tab w:val="right" w:pos="9500"/>
        </w:tabs>
        <w:rPr>
          <w:lang w:val="en-US"/>
        </w:rPr>
      </w:pPr>
    </w:p>
    <w:p w:rsidR="008A4552" w:rsidRPr="008A4552" w:rsidRDefault="008A4552" w:rsidP="008A4552">
      <w:pPr>
        <w:pStyle w:val="ListParagraph"/>
        <w:numPr>
          <w:ilvl w:val="1"/>
          <w:numId w:val="1"/>
        </w:numPr>
        <w:tabs>
          <w:tab w:val="center" w:pos="4800"/>
          <w:tab w:val="right" w:pos="9500"/>
        </w:tabs>
        <w:rPr>
          <w:rFonts w:asciiTheme="majorHAnsi" w:hAnsiTheme="majorHAnsi"/>
          <w:bCs/>
          <w:lang w:val="en-US"/>
        </w:rPr>
      </w:pPr>
      <w:r w:rsidRPr="008A4552">
        <w:rPr>
          <w:rFonts w:asciiTheme="majorHAnsi" w:hAnsiTheme="majorHAnsi"/>
          <w:bCs/>
          <w:lang w:val="en-US"/>
        </w:rPr>
        <w:t>Improving the oscillatory model</w:t>
      </w:r>
    </w:p>
    <w:p w:rsidR="008A4552" w:rsidRPr="008A4552" w:rsidRDefault="008A4552" w:rsidP="008A4552">
      <w:pPr>
        <w:rPr>
          <w:rFonts w:asciiTheme="majorHAnsi" w:hAnsiTheme="majorHAnsi"/>
          <w:lang w:val="en-US"/>
        </w:rPr>
      </w:pPr>
      <w:r w:rsidRPr="008A4552">
        <w:rPr>
          <w:rFonts w:asciiTheme="majorHAnsi" w:hAnsiTheme="majorHAnsi"/>
          <w:lang w:val="en-US"/>
        </w:rPr>
        <w:t xml:space="preserve"> </w:t>
      </w:r>
      <w:proofErr w:type="spellStart"/>
      <w:r w:rsidRPr="008A4552">
        <w:rPr>
          <w:rFonts w:asciiTheme="majorHAnsi" w:hAnsiTheme="majorHAnsi"/>
          <w:lang w:val="en-US"/>
        </w:rPr>
        <w:t>Hollerbach’s</w:t>
      </w:r>
      <w:proofErr w:type="spellEnd"/>
      <w:r w:rsidRPr="008A4552">
        <w:rPr>
          <w:rFonts w:asciiTheme="majorHAnsi" w:hAnsiTheme="majorHAnsi"/>
          <w:lang w:val="en-US"/>
        </w:rPr>
        <w:t xml:space="preserve"> model does not address important questions:</w:t>
      </w:r>
    </w:p>
    <w:p w:rsidR="008A4552" w:rsidRPr="008A4552" w:rsidRDefault="008A4552" w:rsidP="008A4552">
      <w:pPr>
        <w:pStyle w:val="ListParagraph"/>
        <w:numPr>
          <w:ilvl w:val="0"/>
          <w:numId w:val="4"/>
        </w:numPr>
        <w:rPr>
          <w:rFonts w:asciiTheme="majorHAnsi" w:hAnsiTheme="majorHAnsi"/>
          <w:lang w:val="en-US"/>
        </w:rPr>
      </w:pPr>
      <w:r w:rsidRPr="008A4552">
        <w:rPr>
          <w:rFonts w:asciiTheme="majorHAnsi" w:hAnsiTheme="majorHAnsi"/>
          <w:lang w:val="en-US"/>
        </w:rPr>
        <w:t xml:space="preserve">Is there a way to quickly extract parameters, given a recorded </w:t>
      </w:r>
      <w:proofErr w:type="gramStart"/>
      <w:r w:rsidRPr="008A4552">
        <w:rPr>
          <w:rFonts w:asciiTheme="majorHAnsi" w:hAnsiTheme="majorHAnsi"/>
          <w:lang w:val="en-US"/>
        </w:rPr>
        <w:t>trace ?</w:t>
      </w:r>
      <w:proofErr w:type="gramEnd"/>
      <w:r w:rsidRPr="008A4552">
        <w:rPr>
          <w:rFonts w:asciiTheme="majorHAnsi" w:hAnsiTheme="majorHAnsi"/>
          <w:lang w:val="en-US"/>
        </w:rPr>
        <w:t xml:space="preserve"> </w:t>
      </w:r>
    </w:p>
    <w:p w:rsidR="008A4552" w:rsidRPr="008A4552" w:rsidRDefault="008A4552" w:rsidP="008A4552">
      <w:pPr>
        <w:pStyle w:val="ListParagraph"/>
        <w:numPr>
          <w:ilvl w:val="0"/>
          <w:numId w:val="4"/>
        </w:numPr>
        <w:rPr>
          <w:rFonts w:asciiTheme="majorHAnsi" w:hAnsiTheme="majorHAnsi"/>
          <w:lang w:val="en-US"/>
        </w:rPr>
      </w:pPr>
      <w:r w:rsidRPr="008A4552">
        <w:rPr>
          <w:rFonts w:asciiTheme="majorHAnsi" w:hAnsiTheme="majorHAnsi"/>
          <w:lang w:val="en-US"/>
        </w:rPr>
        <w:t xml:space="preserve">Is the ad-hoc </w:t>
      </w:r>
      <w:r w:rsidRPr="008A4552">
        <w:rPr>
          <w:rFonts w:ascii="STIXGeneral" w:hAnsi="STIXGeneral" w:cs="STIXGeneral"/>
          <w:i/>
          <w:lang w:val="en-US"/>
        </w:rPr>
        <w:t>𝑐</w:t>
      </w:r>
      <w:r w:rsidRPr="008A4552">
        <w:rPr>
          <w:rFonts w:asciiTheme="majorHAnsi" w:hAnsiTheme="majorHAnsi"/>
          <w:lang w:val="en-US"/>
        </w:rPr>
        <w:t xml:space="preserve"> parameter really necessary?</w:t>
      </w:r>
    </w:p>
    <w:p w:rsidR="008A4552" w:rsidRPr="008A4552" w:rsidRDefault="008A4552" w:rsidP="008A4552">
      <w:pPr>
        <w:pStyle w:val="ListParagraph"/>
        <w:numPr>
          <w:ilvl w:val="0"/>
          <w:numId w:val="4"/>
        </w:numPr>
        <w:rPr>
          <w:rFonts w:asciiTheme="majorHAnsi" w:hAnsiTheme="majorHAnsi"/>
          <w:lang w:val="en-US"/>
        </w:rPr>
      </w:pPr>
      <w:r w:rsidRPr="008A4552">
        <w:rPr>
          <w:rFonts w:asciiTheme="majorHAnsi" w:hAnsiTheme="majorHAnsi"/>
          <w:lang w:val="en-US"/>
        </w:rPr>
        <w:t>Parameters (</w:t>
      </w:r>
      <w:r w:rsidRPr="008A4552">
        <w:rPr>
          <w:rFonts w:ascii="STIXGeneral" w:hAnsi="STIXGeneral" w:cs="STIXGeneral"/>
          <w:i/>
          <w:lang w:val="en-US"/>
        </w:rPr>
        <w:t>𝑎</w:t>
      </w:r>
      <w:r w:rsidRPr="008A4552">
        <w:rPr>
          <w:rFonts w:asciiTheme="majorHAnsi" w:hAnsiTheme="majorHAnsi"/>
          <w:lang w:val="en-US"/>
        </w:rPr>
        <w:t xml:space="preserve">, </w:t>
      </w:r>
      <w:r w:rsidRPr="008A4552">
        <w:rPr>
          <w:rFonts w:ascii="STIXGeneral" w:hAnsi="STIXGeneral" w:cs="STIXGeneral"/>
          <w:i/>
          <w:lang w:val="en-US"/>
        </w:rPr>
        <w:t>𝑏</w:t>
      </w:r>
      <w:r w:rsidRPr="008A4552">
        <w:rPr>
          <w:rFonts w:asciiTheme="majorHAnsi" w:hAnsiTheme="majorHAnsi"/>
          <w:lang w:val="en-US"/>
        </w:rPr>
        <w:t xml:space="preserve">, </w:t>
      </w:r>
      <m:oMath>
        <m:sSub>
          <m:sSubPr>
            <m:ctrlPr>
              <w:rPr>
                <w:rFonts w:ascii="Cambria Math" w:hAnsi="Cambria Math"/>
                <w:lang w:val="en-US"/>
              </w:rPr>
            </m:ctrlPr>
          </m:sSubPr>
          <m:e>
            <m:r>
              <w:rPr>
                <w:rFonts w:ascii="Cambria Math" w:hAnsi="Cambria Math" w:cs="Cambria Math"/>
                <w:lang w:val="en-US"/>
              </w:rPr>
              <m:t>ω</m:t>
            </m:r>
          </m:e>
          <m:sub>
            <m:r>
              <w:rPr>
                <w:rFonts w:ascii="Cambria Math" w:hAnsi="Cambria Math"/>
                <w:lang w:val="en-US"/>
              </w:rPr>
              <m:t>x</m:t>
            </m:r>
          </m:sub>
        </m:sSub>
      </m:oMath>
      <w:r w:rsidRPr="00866291">
        <w:rPr>
          <w:lang w:val="en-US"/>
        </w:rPr>
        <w:t xml:space="preserve">, </w:t>
      </w:r>
      <m:oMath>
        <m:sSub>
          <m:sSubPr>
            <m:ctrlPr>
              <w:rPr>
                <w:rFonts w:ascii="Cambria Math" w:hAnsi="Cambria Math"/>
                <w:lang w:val="en-US"/>
              </w:rPr>
            </m:ctrlPr>
          </m:sSubPr>
          <m:e>
            <m:r>
              <w:rPr>
                <w:rFonts w:ascii="Cambria Math" w:hAnsi="Cambria Math" w:cs="Cambria Math"/>
                <w:lang w:val="en-US"/>
              </w:rPr>
              <m:t>ω</m:t>
            </m:r>
          </m:e>
          <m:sub>
            <m:r>
              <w:rPr>
                <w:rFonts w:ascii="Cambria Math" w:hAnsi="Cambria Math"/>
                <w:lang w:val="en-US"/>
              </w:rPr>
              <m:t>y</m:t>
            </m:r>
          </m:sub>
        </m:sSub>
      </m:oMath>
      <w:r w:rsidRPr="00866291">
        <w:rPr>
          <w:lang w:val="en-US"/>
        </w:rPr>
        <w:t xml:space="preserve">, </w:t>
      </w:r>
      <m:oMath>
        <m:sSub>
          <m:sSubPr>
            <m:ctrlPr>
              <w:rPr>
                <w:rFonts w:ascii="Cambria Math" w:hAnsi="Cambria Math"/>
                <w:lang w:val="en-US"/>
              </w:rPr>
            </m:ctrlPr>
          </m:sSubPr>
          <m:e>
            <m:r>
              <m:rPr>
                <m:sty m:val="p"/>
              </m:rPr>
              <w:rPr>
                <w:rFonts w:ascii="Cambria Math" w:hAnsi="Cambria Math" w:cs="Cambria Math"/>
                <w:lang w:val="en-US"/>
              </w:rPr>
              <m:t>Φ</m:t>
            </m:r>
          </m:e>
          <m:sub>
            <m:r>
              <w:rPr>
                <w:rFonts w:ascii="Cambria Math" w:hAnsi="Cambria Math"/>
                <w:lang w:val="en-US"/>
              </w:rPr>
              <m:t>x</m:t>
            </m:r>
          </m:sub>
        </m:sSub>
      </m:oMath>
      <w:r w:rsidRPr="008A4552">
        <w:rPr>
          <w:rFonts w:asciiTheme="majorHAnsi" w:hAnsiTheme="majorHAnsi"/>
          <w:lang w:val="en-US"/>
        </w:rPr>
        <w:t xml:space="preserve"> and </w:t>
      </w:r>
      <m:oMath>
        <m:sSub>
          <m:sSubPr>
            <m:ctrlPr>
              <w:rPr>
                <w:rFonts w:ascii="Cambria Math" w:hAnsi="Cambria Math"/>
                <w:lang w:val="en-US"/>
              </w:rPr>
            </m:ctrlPr>
          </m:sSubPr>
          <m:e>
            <m:r>
              <m:rPr>
                <m:sty m:val="p"/>
              </m:rPr>
              <w:rPr>
                <w:rFonts w:ascii="Cambria Math" w:hAnsi="Cambria Math" w:cs="Cambria Math"/>
                <w:lang w:val="en-US"/>
              </w:rPr>
              <m:t>Φ</m:t>
            </m:r>
          </m:e>
          <m:sub>
            <m:r>
              <w:rPr>
                <w:rFonts w:ascii="Cambria Math" w:hAnsi="Cambria Math"/>
                <w:lang w:val="en-US"/>
              </w:rPr>
              <m:t>y</m:t>
            </m:r>
          </m:sub>
        </m:sSub>
      </m:oMath>
      <w:r w:rsidRPr="00866291">
        <w:rPr>
          <w:lang w:val="en-US"/>
        </w:rPr>
        <w:t xml:space="preserve">) </w:t>
      </w:r>
      <w:r w:rsidRPr="008A4552">
        <w:rPr>
          <w:rFonts w:asciiTheme="majorHAnsi" w:hAnsiTheme="majorHAnsi"/>
          <w:lang w:val="en-US"/>
        </w:rPr>
        <w:t xml:space="preserve">are only allowed to change at times of zero-crossing vertical velocity: is there any reason for this dissymmetry between x and y </w:t>
      </w:r>
      <w:proofErr w:type="gramStart"/>
      <w:r w:rsidRPr="008A4552">
        <w:rPr>
          <w:rFonts w:asciiTheme="majorHAnsi" w:hAnsiTheme="majorHAnsi"/>
          <w:lang w:val="en-US"/>
        </w:rPr>
        <w:t>axes ?</w:t>
      </w:r>
      <w:proofErr w:type="gramEnd"/>
    </w:p>
    <w:p w:rsidR="009D0344" w:rsidRDefault="009D0344" w:rsidP="008A4552">
      <w:pPr>
        <w:rPr>
          <w:rFonts w:asciiTheme="majorHAnsi" w:hAnsiTheme="majorHAnsi"/>
          <w:lang w:val="en-US"/>
        </w:rPr>
      </w:pPr>
    </w:p>
    <w:p w:rsidR="008A4552" w:rsidRPr="008A4552" w:rsidRDefault="008A4552" w:rsidP="008A4552">
      <w:pPr>
        <w:rPr>
          <w:rFonts w:asciiTheme="majorHAnsi" w:hAnsiTheme="majorHAnsi"/>
          <w:lang w:val="en-US"/>
        </w:rPr>
      </w:pPr>
      <w:r w:rsidRPr="008A4552">
        <w:rPr>
          <w:rFonts w:asciiTheme="majorHAnsi" w:hAnsiTheme="majorHAnsi"/>
          <w:lang w:val="en-US"/>
        </w:rPr>
        <w:t xml:space="preserve">The main computational drawback of the </w:t>
      </w:r>
      <w:proofErr w:type="spellStart"/>
      <w:r w:rsidRPr="008A4552">
        <w:rPr>
          <w:rFonts w:asciiTheme="majorHAnsi" w:hAnsiTheme="majorHAnsi"/>
          <w:lang w:val="en-US"/>
        </w:rPr>
        <w:t>Hollerbach</w:t>
      </w:r>
      <w:proofErr w:type="spellEnd"/>
      <w:r w:rsidRPr="008A4552">
        <w:rPr>
          <w:rFonts w:asciiTheme="majorHAnsi" w:hAnsiTheme="majorHAnsi"/>
          <w:lang w:val="en-US"/>
        </w:rPr>
        <w:t xml:space="preserve"> model is the way we can get the parameters from the trace: it is a </w:t>
      </w:r>
      <w:proofErr w:type="gramStart"/>
      <w:r w:rsidRPr="008A4552">
        <w:rPr>
          <w:rFonts w:asciiTheme="majorHAnsi" w:hAnsiTheme="majorHAnsi"/>
          <w:lang w:val="en-US"/>
        </w:rPr>
        <w:t>non linear</w:t>
      </w:r>
      <w:proofErr w:type="gramEnd"/>
      <w:r w:rsidRPr="008A4552">
        <w:rPr>
          <w:rFonts w:asciiTheme="majorHAnsi" w:hAnsiTheme="majorHAnsi"/>
          <w:lang w:val="en-US"/>
        </w:rPr>
        <w:t xml:space="preserve"> curve fitting problem. Usual optimizations methods are costly; we will present an algorithm that is much more efficient. This efficiency is possible because of our choice (that will be presented later) of the moments when parameters are allowed to change. For a comparison between our method and usual optimization methods, see [</w:t>
      </w:r>
      <w:proofErr w:type="spellStart"/>
      <w:r w:rsidRPr="008A4552">
        <w:rPr>
          <w:rFonts w:asciiTheme="majorHAnsi" w:hAnsiTheme="majorHAnsi"/>
          <w:lang w:val="en-US"/>
        </w:rPr>
        <w:t>André</w:t>
      </w:r>
      <w:proofErr w:type="gramStart"/>
      <w:r w:rsidRPr="008A4552">
        <w:rPr>
          <w:rFonts w:asciiTheme="majorHAnsi" w:hAnsiTheme="majorHAnsi"/>
          <w:lang w:val="en-US"/>
        </w:rPr>
        <w:t>,submitted</w:t>
      </w:r>
      <w:proofErr w:type="spellEnd"/>
      <w:proofErr w:type="gramEnd"/>
      <w:r w:rsidRPr="008A4552">
        <w:rPr>
          <w:rFonts w:asciiTheme="majorHAnsi" w:hAnsiTheme="majorHAnsi"/>
          <w:lang w:val="en-US"/>
        </w:rPr>
        <w:t xml:space="preserve">]. </w:t>
      </w:r>
    </w:p>
    <w:p w:rsidR="008A4552" w:rsidRPr="008A4552" w:rsidRDefault="008A4552" w:rsidP="008A4552">
      <w:pPr>
        <w:rPr>
          <w:rFonts w:asciiTheme="majorHAnsi" w:hAnsiTheme="majorHAnsi"/>
          <w:lang w:val="en-US"/>
        </w:rPr>
      </w:pPr>
      <w:r w:rsidRPr="008A4552">
        <w:rPr>
          <w:rFonts w:asciiTheme="majorHAnsi" w:hAnsiTheme="majorHAnsi"/>
          <w:lang w:val="en-US"/>
        </w:rPr>
        <w:t xml:space="preserve">The c parameter is of course representing the constant drift of the hand from left to right when writing, but it seems a rather ad-hoc way for taking it into account. Moreover, it imposes the </w:t>
      </w:r>
      <w:proofErr w:type="gramStart"/>
      <w:r w:rsidRPr="008A4552">
        <w:rPr>
          <w:rFonts w:asciiTheme="majorHAnsi" w:hAnsiTheme="majorHAnsi"/>
          <w:lang w:val="en-US"/>
        </w:rPr>
        <w:t>X axis</w:t>
      </w:r>
      <w:proofErr w:type="gramEnd"/>
      <w:r w:rsidRPr="008A4552">
        <w:rPr>
          <w:rFonts w:asciiTheme="majorHAnsi" w:hAnsiTheme="majorHAnsi"/>
          <w:lang w:val="en-US"/>
        </w:rPr>
        <w:t xml:space="preserve"> to be exactly aligned with the trace direction, and it introduces a dissymmetry between X and Y. We will show that it can be simply omitted, and that the drift can be accounted</w:t>
      </w:r>
      <w:r w:rsidR="009D0344">
        <w:rPr>
          <w:rFonts w:asciiTheme="majorHAnsi" w:hAnsiTheme="majorHAnsi"/>
          <w:lang w:val="en-US"/>
        </w:rPr>
        <w:t xml:space="preserve"> for by cumulating phase values </w:t>
      </w:r>
      <w:r w:rsidRPr="008A4552">
        <w:rPr>
          <w:rFonts w:asciiTheme="majorHAnsi" w:hAnsiTheme="majorHAnsi"/>
          <w:lang w:val="en-US"/>
        </w:rPr>
        <w:t>between cycles.</w:t>
      </w:r>
    </w:p>
    <w:p w:rsidR="008A4552" w:rsidRPr="009D0344" w:rsidRDefault="008A4552" w:rsidP="008A4552">
      <w:pPr>
        <w:rPr>
          <w:rFonts w:asciiTheme="majorHAnsi" w:hAnsiTheme="majorHAnsi"/>
          <w:lang w:val="en-US"/>
        </w:rPr>
      </w:pPr>
      <w:r w:rsidRPr="008A4552">
        <w:rPr>
          <w:rFonts w:asciiTheme="majorHAnsi" w:hAnsiTheme="majorHAnsi"/>
          <w:lang w:val="en-US"/>
        </w:rPr>
        <w:t xml:space="preserve">About the dissymmetry between X and Y, it is true that the majority of shape changes occur at Y velocity zero-values, which is visible in the fact that most loops and peaks are directed upwards or downwards. However, an allograph such as “k” has clearly a parameter change on the X velocity zero crossing near point a, which </w:t>
      </w:r>
      <w:proofErr w:type="spellStart"/>
      <w:r w:rsidRPr="008A4552">
        <w:rPr>
          <w:rFonts w:asciiTheme="majorHAnsi" w:hAnsiTheme="majorHAnsi"/>
          <w:lang w:val="en-US"/>
        </w:rPr>
        <w:t>Hollerbach’s</w:t>
      </w:r>
      <w:proofErr w:type="spellEnd"/>
      <w:r w:rsidRPr="008A4552">
        <w:rPr>
          <w:rFonts w:asciiTheme="majorHAnsi" w:hAnsiTheme="majorHAnsi"/>
          <w:lang w:val="en-US"/>
        </w:rPr>
        <w:t xml:space="preserve"> model cannot handle properly.</w:t>
      </w:r>
    </w:p>
    <w:p w:rsidR="009D0344" w:rsidRDefault="009D0344" w:rsidP="009D0344">
      <w:pPr>
        <w:rPr>
          <w:rFonts w:asciiTheme="majorHAnsi" w:hAnsiTheme="majorHAnsi"/>
          <w:lang w:val="en-US"/>
        </w:rPr>
      </w:pPr>
    </w:p>
    <w:p w:rsidR="009D0344" w:rsidRPr="009D0344" w:rsidRDefault="009D0344" w:rsidP="008A4552">
      <w:pPr>
        <w:pStyle w:val="ListParagraph"/>
        <w:numPr>
          <w:ilvl w:val="1"/>
          <w:numId w:val="1"/>
        </w:numPr>
        <w:rPr>
          <w:rFonts w:asciiTheme="majorHAnsi" w:hAnsiTheme="majorHAnsi"/>
          <w:lang w:val="en-US"/>
        </w:rPr>
      </w:pPr>
      <w:r>
        <w:rPr>
          <w:rFonts w:asciiTheme="majorHAnsi" w:hAnsiTheme="majorHAnsi"/>
          <w:lang w:val="en-US"/>
        </w:rPr>
        <w:t>Our</w:t>
      </w:r>
      <w:r w:rsidRPr="009D0344">
        <w:rPr>
          <w:rFonts w:asciiTheme="majorHAnsi" w:hAnsiTheme="majorHAnsi"/>
          <w:lang w:val="en-US"/>
        </w:rPr>
        <w:t xml:space="preserve"> improved </w:t>
      </w:r>
      <w:proofErr w:type="spellStart"/>
      <w:r w:rsidRPr="009D0344">
        <w:rPr>
          <w:rFonts w:asciiTheme="majorHAnsi" w:hAnsiTheme="majorHAnsi"/>
          <w:lang w:val="en-US"/>
        </w:rPr>
        <w:t>Hollerbach</w:t>
      </w:r>
      <w:proofErr w:type="spellEnd"/>
      <w:r w:rsidRPr="009D0344">
        <w:rPr>
          <w:rFonts w:asciiTheme="majorHAnsi" w:hAnsiTheme="majorHAnsi"/>
          <w:lang w:val="en-US"/>
        </w:rPr>
        <w:t xml:space="preserve"> model</w:t>
      </w:r>
    </w:p>
    <w:p w:rsidR="009D0344" w:rsidRDefault="009D0344" w:rsidP="008A4552">
      <w:pPr>
        <w:rPr>
          <w:rFonts w:asciiTheme="majorHAnsi" w:hAnsiTheme="majorHAnsi"/>
          <w:lang w:val="en-US"/>
        </w:rPr>
      </w:pPr>
      <w:r w:rsidRPr="009D0344">
        <w:rPr>
          <w:rFonts w:asciiTheme="majorHAnsi" w:hAnsiTheme="majorHAnsi"/>
          <w:lang w:val="en-US"/>
        </w:rPr>
        <w:t xml:space="preserve">Our improved version of </w:t>
      </w:r>
      <w:proofErr w:type="spellStart"/>
      <w:r w:rsidRPr="009D0344">
        <w:rPr>
          <w:rFonts w:asciiTheme="majorHAnsi" w:hAnsiTheme="majorHAnsi"/>
          <w:lang w:val="en-US"/>
        </w:rPr>
        <w:t>Hollerbach’s</w:t>
      </w:r>
      <w:proofErr w:type="spellEnd"/>
      <w:r w:rsidRPr="009D0344">
        <w:rPr>
          <w:rFonts w:asciiTheme="majorHAnsi" w:hAnsiTheme="majorHAnsi"/>
          <w:lang w:val="en-US"/>
        </w:rPr>
        <w:t xml:space="preserve"> model is both simpler, symmetric and allows for a fast parameters extraction algorithm</w:t>
      </w:r>
      <w:r>
        <w:rPr>
          <w:rFonts w:asciiTheme="majorHAnsi" w:hAnsiTheme="majorHAnsi"/>
          <w:lang w:val="en-US"/>
        </w:rPr>
        <w:t>. It is completely described in the following paragraphs:</w:t>
      </w:r>
    </w:p>
    <w:p w:rsidR="009D0344" w:rsidRPr="009D0344" w:rsidRDefault="009D0344" w:rsidP="009D0344">
      <w:pPr>
        <w:ind w:left="1980"/>
        <w:rPr>
          <w:rFonts w:asciiTheme="majorHAnsi" w:hAnsiTheme="majorHAnsi"/>
          <w:lang w:val="en-US"/>
        </w:rPr>
      </w:pPr>
      <w:proofErr w:type="gramStart"/>
      <w:r w:rsidRPr="009D0344">
        <w:rPr>
          <w:rFonts w:asciiTheme="majorHAnsi" w:hAnsiTheme="majorHAnsi"/>
          <w:lang w:val="en-US"/>
        </w:rPr>
        <w:t>cinematic</w:t>
      </w:r>
      <w:proofErr w:type="gramEnd"/>
      <w:r w:rsidRPr="009D0344">
        <w:rPr>
          <w:rFonts w:asciiTheme="majorHAnsi" w:hAnsiTheme="majorHAnsi"/>
          <w:lang w:val="en-US"/>
        </w:rPr>
        <w:t xml:space="preserve"> equations</w:t>
      </w:r>
    </w:p>
    <w:p w:rsidR="009D0344" w:rsidRPr="009D0344" w:rsidRDefault="009D0344" w:rsidP="009D0344">
      <w:pPr>
        <w:pStyle w:val="ListParagraph"/>
        <w:numPr>
          <w:ilvl w:val="2"/>
          <w:numId w:val="1"/>
        </w:numPr>
        <w:rPr>
          <w:rFonts w:asciiTheme="majorHAnsi" w:hAnsiTheme="majorHAnsi"/>
          <w:lang w:val="en-US"/>
        </w:rPr>
      </w:pPr>
    </w:p>
    <w:p w:rsidR="009D0344" w:rsidRDefault="009D0344" w:rsidP="008A4552">
      <w:pPr>
        <w:rPr>
          <w:rFonts w:asciiTheme="majorHAnsi" w:hAnsiTheme="majorHAnsi"/>
          <w:lang w:val="en-US"/>
        </w:rPr>
      </w:pPr>
    </w:p>
    <w:p w:rsidR="009D0344" w:rsidRDefault="009D0344" w:rsidP="008A4552">
      <w:pPr>
        <w:rPr>
          <w:rFonts w:asciiTheme="majorHAnsi" w:hAnsiTheme="majorHAnsi"/>
          <w:lang w:val="en-US"/>
        </w:rPr>
      </w:pPr>
    </w:p>
    <w:p w:rsidR="009D0344" w:rsidRDefault="009D0344" w:rsidP="008A4552">
      <w:pPr>
        <w:rPr>
          <w:rFonts w:asciiTheme="majorHAnsi" w:hAnsiTheme="majorHAnsi"/>
          <w:lang w:val="en-US"/>
        </w:rPr>
      </w:pPr>
      <w:bookmarkStart w:id="1" w:name="_GoBack"/>
      <w:bookmarkEnd w:id="1"/>
      <w:r>
        <w:rPr>
          <w:rFonts w:asciiTheme="majorHAnsi" w:hAnsiTheme="majorHAnsi"/>
          <w:lang w:val="en-US"/>
        </w:rPr>
        <w:t>aragraphs:</w:t>
      </w:r>
    </w:p>
    <w:p w:rsidR="009D0344" w:rsidRPr="009D0344" w:rsidRDefault="009D0344" w:rsidP="008A4552">
      <w:pPr>
        <w:rPr>
          <w:rFonts w:asciiTheme="majorHAnsi" w:hAnsiTheme="majorHAnsi"/>
          <w:lang w:val="en-US"/>
        </w:rPr>
      </w:pPr>
    </w:p>
    <w:p w:rsidR="009D0344" w:rsidRPr="008A4552" w:rsidRDefault="009D0344" w:rsidP="008A4552">
      <w:pPr>
        <w:rPr>
          <w:rFonts w:asciiTheme="majorHAnsi" w:hAnsiTheme="majorHAnsi"/>
          <w:lang w:val="en-US"/>
        </w:rPr>
      </w:pPr>
    </w:p>
    <w:p w:rsidR="008A4552" w:rsidRPr="008A4552" w:rsidRDefault="008A4552" w:rsidP="008A4552">
      <w:pPr>
        <w:rPr>
          <w:rFonts w:asciiTheme="majorHAnsi" w:hAnsiTheme="majorHAnsi"/>
          <w:lang w:val="en-US"/>
        </w:rPr>
      </w:pPr>
    </w:p>
    <w:p w:rsidR="008A4552" w:rsidRPr="008A4552" w:rsidRDefault="008A4552" w:rsidP="008A4552">
      <w:pPr>
        <w:rPr>
          <w:rFonts w:asciiTheme="majorHAnsi" w:hAnsiTheme="majorHAnsi"/>
          <w:lang w:val="en-US"/>
        </w:rPr>
      </w:pPr>
    </w:p>
    <w:sectPr w:rsidR="008A4552" w:rsidRPr="008A4552" w:rsidSect="0032112E">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vlander" w:date="2013-01-09T11:37:00Z" w:initials="r">
    <w:p w:rsidR="008A4552" w:rsidRDefault="008A4552" w:rsidP="008A4552">
      <w:pPr>
        <w:pStyle w:val="CommentText"/>
      </w:pPr>
      <w:r>
        <w:rPr>
          <w:rStyle w:val="CommentReference"/>
        </w:rPr>
        <w:annotationRef/>
      </w:r>
      <w:r>
        <w:t xml:space="preserve">Faudrait mettre cela en </w:t>
      </w:r>
      <w:proofErr w:type="gramStart"/>
      <w:r>
        <w:t>ligne ….</w:t>
      </w:r>
      <w:proofErr w:type="gramEnd"/>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mbria Math">
    <w:panose1 w:val="02040503050406030204"/>
    <w:charset w:val="00"/>
    <w:family w:val="auto"/>
    <w:pitch w:val="variable"/>
    <w:sig w:usb0="E00002FF" w:usb1="420024FF" w:usb2="00000000" w:usb3="00000000" w:csb0="0000019F" w:csb1="00000000"/>
  </w:font>
  <w:font w:name="STIXGeneral">
    <w:panose1 w:val="00000000000000000000"/>
    <w:charset w:val="00"/>
    <w:family w:val="auto"/>
    <w:pitch w:val="variable"/>
    <w:sig w:usb0="A00002FF" w:usb1="4203FDFF" w:usb2="02000020" w:usb3="00000000" w:csb0="8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A70B9"/>
    <w:multiLevelType w:val="hybridMultilevel"/>
    <w:tmpl w:val="9B467320"/>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1">
    <w:nsid w:val="12870664"/>
    <w:multiLevelType w:val="hybridMultilevel"/>
    <w:tmpl w:val="B18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E44080"/>
    <w:multiLevelType w:val="hybridMultilevel"/>
    <w:tmpl w:val="810E8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F56AF9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3C1C92"/>
    <w:multiLevelType w:val="hybridMultilevel"/>
    <w:tmpl w:val="A09295C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D63A43"/>
    <w:multiLevelType w:val="hybridMultilevel"/>
    <w:tmpl w:val="71AA0FA4"/>
    <w:lvl w:ilvl="0" w:tplc="D8549930">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5">
    <w:nsid w:val="56E565C3"/>
    <w:multiLevelType w:val="hybridMultilevel"/>
    <w:tmpl w:val="8F485C48"/>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687063"/>
    <w:multiLevelType w:val="hybridMultilevel"/>
    <w:tmpl w:val="9064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52"/>
    <w:rsid w:val="0032112E"/>
    <w:rsid w:val="00326E3E"/>
    <w:rsid w:val="008A4552"/>
    <w:rsid w:val="009D03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B5D3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552"/>
    <w:pPr>
      <w:ind w:left="720"/>
      <w:contextualSpacing/>
    </w:pPr>
  </w:style>
  <w:style w:type="paragraph" w:styleId="BalloonText">
    <w:name w:val="Balloon Text"/>
    <w:basedOn w:val="Normal"/>
    <w:link w:val="BalloonTextChar"/>
    <w:uiPriority w:val="99"/>
    <w:semiHidden/>
    <w:unhideWhenUsed/>
    <w:rsid w:val="008A45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4552"/>
    <w:rPr>
      <w:rFonts w:ascii="Lucida Grande" w:hAnsi="Lucida Grande" w:cs="Lucida Grande"/>
      <w:sz w:val="18"/>
      <w:szCs w:val="18"/>
    </w:rPr>
  </w:style>
  <w:style w:type="character" w:styleId="CommentReference">
    <w:name w:val="annotation reference"/>
    <w:basedOn w:val="DefaultParagraphFont"/>
    <w:uiPriority w:val="99"/>
    <w:semiHidden/>
    <w:unhideWhenUsed/>
    <w:rsid w:val="008A4552"/>
    <w:rPr>
      <w:sz w:val="16"/>
      <w:szCs w:val="16"/>
    </w:rPr>
  </w:style>
  <w:style w:type="paragraph" w:styleId="CommentText">
    <w:name w:val="annotation text"/>
    <w:basedOn w:val="Normal"/>
    <w:link w:val="CommentTextChar"/>
    <w:uiPriority w:val="99"/>
    <w:semiHidden/>
    <w:unhideWhenUsed/>
    <w:rsid w:val="008A4552"/>
    <w:pPr>
      <w:widowControl w:val="0"/>
      <w:autoSpaceDE w:val="0"/>
      <w:autoSpaceDN w:val="0"/>
      <w:adjustRightInd w:val="0"/>
    </w:pPr>
    <w:rPr>
      <w:rFonts w:ascii="Calibri" w:hAnsi="Calibri" w:cs="Calibri"/>
      <w:sz w:val="20"/>
      <w:szCs w:val="20"/>
      <w:lang w:val="fr-FR" w:eastAsia="fr-FR"/>
    </w:rPr>
  </w:style>
  <w:style w:type="character" w:customStyle="1" w:styleId="CommentTextChar">
    <w:name w:val="Comment Text Char"/>
    <w:basedOn w:val="DefaultParagraphFont"/>
    <w:link w:val="CommentText"/>
    <w:uiPriority w:val="99"/>
    <w:semiHidden/>
    <w:rsid w:val="008A4552"/>
    <w:rPr>
      <w:rFonts w:ascii="Calibri" w:hAnsi="Calibri" w:cs="Calibri"/>
      <w:sz w:val="20"/>
      <w:szCs w:val="20"/>
      <w:lang w:val="fr-FR" w:eastAsia="fr-FR"/>
    </w:rPr>
  </w:style>
  <w:style w:type="table" w:styleId="TableGrid">
    <w:name w:val="Table Grid"/>
    <w:basedOn w:val="TableNormal"/>
    <w:uiPriority w:val="59"/>
    <w:rsid w:val="008A45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552"/>
    <w:pPr>
      <w:ind w:left="720"/>
      <w:contextualSpacing/>
    </w:pPr>
  </w:style>
  <w:style w:type="paragraph" w:styleId="BalloonText">
    <w:name w:val="Balloon Text"/>
    <w:basedOn w:val="Normal"/>
    <w:link w:val="BalloonTextChar"/>
    <w:uiPriority w:val="99"/>
    <w:semiHidden/>
    <w:unhideWhenUsed/>
    <w:rsid w:val="008A45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4552"/>
    <w:rPr>
      <w:rFonts w:ascii="Lucida Grande" w:hAnsi="Lucida Grande" w:cs="Lucida Grande"/>
      <w:sz w:val="18"/>
      <w:szCs w:val="18"/>
    </w:rPr>
  </w:style>
  <w:style w:type="character" w:styleId="CommentReference">
    <w:name w:val="annotation reference"/>
    <w:basedOn w:val="DefaultParagraphFont"/>
    <w:uiPriority w:val="99"/>
    <w:semiHidden/>
    <w:unhideWhenUsed/>
    <w:rsid w:val="008A4552"/>
    <w:rPr>
      <w:sz w:val="16"/>
      <w:szCs w:val="16"/>
    </w:rPr>
  </w:style>
  <w:style w:type="paragraph" w:styleId="CommentText">
    <w:name w:val="annotation text"/>
    <w:basedOn w:val="Normal"/>
    <w:link w:val="CommentTextChar"/>
    <w:uiPriority w:val="99"/>
    <w:semiHidden/>
    <w:unhideWhenUsed/>
    <w:rsid w:val="008A4552"/>
    <w:pPr>
      <w:widowControl w:val="0"/>
      <w:autoSpaceDE w:val="0"/>
      <w:autoSpaceDN w:val="0"/>
      <w:adjustRightInd w:val="0"/>
    </w:pPr>
    <w:rPr>
      <w:rFonts w:ascii="Calibri" w:hAnsi="Calibri" w:cs="Calibri"/>
      <w:sz w:val="20"/>
      <w:szCs w:val="20"/>
      <w:lang w:val="fr-FR" w:eastAsia="fr-FR"/>
    </w:rPr>
  </w:style>
  <w:style w:type="character" w:customStyle="1" w:styleId="CommentTextChar">
    <w:name w:val="Comment Text Char"/>
    <w:basedOn w:val="DefaultParagraphFont"/>
    <w:link w:val="CommentText"/>
    <w:uiPriority w:val="99"/>
    <w:semiHidden/>
    <w:rsid w:val="008A4552"/>
    <w:rPr>
      <w:rFonts w:ascii="Calibri" w:hAnsi="Calibri" w:cs="Calibri"/>
      <w:sz w:val="20"/>
      <w:szCs w:val="20"/>
      <w:lang w:val="fr-FR" w:eastAsia="fr-FR"/>
    </w:rPr>
  </w:style>
  <w:style w:type="table" w:styleId="TableGrid">
    <w:name w:val="Table Grid"/>
    <w:basedOn w:val="TableNormal"/>
    <w:uiPriority w:val="59"/>
    <w:rsid w:val="008A45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69557-1DA9-AF43-B66F-3A9EAD0C3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611</Words>
  <Characters>3484</Characters>
  <Application>Microsoft Macintosh Word</Application>
  <DocSecurity>0</DocSecurity>
  <Lines>29</Lines>
  <Paragraphs>8</Paragraphs>
  <ScaleCrop>false</ScaleCrop>
  <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1</cp:revision>
  <dcterms:created xsi:type="dcterms:W3CDTF">2013-01-09T10:29:00Z</dcterms:created>
  <dcterms:modified xsi:type="dcterms:W3CDTF">2013-01-09T10:52:00Z</dcterms:modified>
</cp:coreProperties>
</file>